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D02A" w14:textId="2FFA2009" w:rsidR="00A324A2" w:rsidRDefault="0041028F" w:rsidP="00A324A2">
      <w:pPr>
        <w:pStyle w:val="Heading1"/>
        <w:rPr>
          <w:rFonts w:asciiTheme="minorHAnsi" w:eastAsia="Times New Roman" w:hAnsiTheme="minorHAnsi"/>
          <w:b/>
          <w:bCs/>
          <w:color w:val="auto"/>
        </w:rPr>
      </w:pPr>
      <w:r>
        <w:rPr>
          <w:rFonts w:asciiTheme="minorHAnsi" w:eastAsia="Times New Roman" w:hAnsiTheme="minorHAnsi"/>
          <w:b/>
          <w:bCs/>
          <w:i/>
          <w:iCs/>
          <w:color w:val="auto"/>
        </w:rPr>
        <w:t>YOU USED TO CALL ME MARIE</w:t>
      </w:r>
      <w:r w:rsidR="00A324A2" w:rsidRPr="00A324A2">
        <w:rPr>
          <w:rFonts w:asciiTheme="minorHAnsi" w:eastAsia="Times New Roman" w:hAnsiTheme="minorHAnsi"/>
          <w:b/>
          <w:bCs/>
          <w:i/>
          <w:iCs/>
          <w:color w:val="auto"/>
        </w:rPr>
        <w:t xml:space="preserve"> </w:t>
      </w:r>
      <w:r w:rsidR="00A324A2">
        <w:rPr>
          <w:rFonts w:asciiTheme="minorHAnsi" w:eastAsia="Times New Roman" w:hAnsiTheme="minorHAnsi"/>
          <w:b/>
          <w:bCs/>
          <w:color w:val="auto"/>
        </w:rPr>
        <w:t>SHOW ADVISORY</w:t>
      </w:r>
    </w:p>
    <w:p w14:paraId="4229D5FE" w14:textId="20114E2E" w:rsidR="00A324A2" w:rsidRPr="000716D2" w:rsidRDefault="00A324A2" w:rsidP="00A324A2">
      <w:pPr>
        <w:pStyle w:val="Heading1"/>
        <w:rPr>
          <w:rFonts w:asciiTheme="minorHAnsi" w:eastAsia="Times New Roman" w:hAnsiTheme="minorHAnsi"/>
          <w:b/>
          <w:bCs/>
          <w:color w:val="auto"/>
        </w:rPr>
      </w:pPr>
      <w:r w:rsidRPr="000716D2">
        <w:rPr>
          <w:rFonts w:asciiTheme="minorHAnsi" w:eastAsia="Times New Roman" w:hAnsiTheme="minorHAnsi"/>
          <w:b/>
          <w:bCs/>
          <w:color w:val="auto"/>
        </w:rPr>
        <w:t xml:space="preserve">Content </w:t>
      </w:r>
      <w:r w:rsidR="0041028F">
        <w:rPr>
          <w:rFonts w:asciiTheme="minorHAnsi" w:eastAsia="Times New Roman" w:hAnsiTheme="minorHAnsi"/>
          <w:b/>
          <w:bCs/>
          <w:color w:val="auto"/>
        </w:rPr>
        <w:t>Advisory</w:t>
      </w:r>
    </w:p>
    <w:p w14:paraId="48B3883F" w14:textId="34627D3D" w:rsidR="00A324A2" w:rsidRDefault="0041028F" w:rsidP="00A324A2">
      <w:pPr>
        <w:rPr>
          <w:rFonts w:cs="Times New Roman"/>
          <w:lang w:val="en-US"/>
        </w:rPr>
      </w:pPr>
      <w:r w:rsidRPr="0041028F">
        <w:rPr>
          <w:rFonts w:cs="Times New Roman"/>
        </w:rPr>
        <w:t>This production contains flashing lights and water-based haze and fog. Please contact our box office for more information (604) 687-1644.</w:t>
      </w:r>
    </w:p>
    <w:p w14:paraId="2A7EA9E3" w14:textId="05F2A7D3" w:rsidR="00A324A2" w:rsidRDefault="0041028F" w:rsidP="00A324A2">
      <w:pPr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9F06C" wp14:editId="75435EC9">
                <wp:simplePos x="0" y="0"/>
                <wp:positionH relativeFrom="column">
                  <wp:posOffset>28575</wp:posOffset>
                </wp:positionH>
                <wp:positionV relativeFrom="paragraph">
                  <wp:posOffset>79375</wp:posOffset>
                </wp:positionV>
                <wp:extent cx="6271260" cy="2533650"/>
                <wp:effectExtent l="0" t="0" r="15240" b="19050"/>
                <wp:wrapNone/>
                <wp:docPr id="2399390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89309" w14:textId="77C12E7B" w:rsidR="00A324A2" w:rsidRDefault="0041028F" w:rsidP="00A324A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Pregnancy/Childbirth</w:t>
                            </w:r>
                            <w:r w:rsidR="00A324A2" w:rsidRPr="000716D2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68ADA280" w14:textId="6B9D56E5" w:rsidR="00A324A2" w:rsidRPr="0041028F" w:rsidRDefault="0041028F" w:rsidP="00A324A2">
                            <w:r>
                              <w:t>●●●●</w:t>
                            </w:r>
                            <w:r>
                              <w:rPr>
                                <w:b/>
                                <w:bCs/>
                              </w:rPr>
                              <w:t>○</w:t>
                            </w:r>
                          </w:p>
                          <w:p w14:paraId="798760E3" w14:textId="6288E0E5" w:rsidR="0041028F" w:rsidRPr="0041028F" w:rsidRDefault="0041028F" w:rsidP="0041028F">
                            <w:r w:rsidRPr="0041028F">
                              <w:t>Depiction</w:t>
                            </w:r>
                            <w:r w:rsidRPr="0041028F">
                              <w:t>s</w:t>
                            </w:r>
                            <w:r w:rsidRPr="0041028F">
                              <w:t xml:space="preserve"> of pregnancy and childbirth</w:t>
                            </w:r>
                            <w:r w:rsidRPr="0041028F">
                              <w:t>, and miscarriage.</w:t>
                            </w:r>
                          </w:p>
                          <w:p w14:paraId="5BF13255" w14:textId="23E5D05A" w:rsidR="0041028F" w:rsidRPr="0041028F" w:rsidRDefault="0041028F" w:rsidP="0041028F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 w:rsidRPr="0041028F">
                              <w:t>Iskwewo</w:t>
                            </w:r>
                            <w:proofErr w:type="spellEnd"/>
                            <w:r w:rsidRPr="0041028F">
                              <w:t xml:space="preserve"> and her various incarnations are frequently pregnant, and births occasionally occur onstage. The first </w:t>
                            </w:r>
                            <w:proofErr w:type="spellStart"/>
                            <w:r w:rsidRPr="0041028F">
                              <w:t>Iskwewo</w:t>
                            </w:r>
                            <w:proofErr w:type="spellEnd"/>
                            <w:r w:rsidRPr="0041028F">
                              <w:t xml:space="preserve"> is described as cutting herself open </w:t>
                            </w:r>
                            <w:r w:rsidRPr="0041028F">
                              <w:t>to</w:t>
                            </w:r>
                            <w:r w:rsidRPr="0041028F">
                              <w:t xml:space="preserve"> deliver her child and dying in the process, and while not depicted graphically, it does occur onstage. </w:t>
                            </w:r>
                          </w:p>
                          <w:p w14:paraId="599CD694" w14:textId="1D799260" w:rsidR="0041028F" w:rsidRDefault="0041028F" w:rsidP="0041028F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41028F">
                              <w:t xml:space="preserve">One of </w:t>
                            </w:r>
                            <w:proofErr w:type="spellStart"/>
                            <w:r w:rsidRPr="0041028F">
                              <w:t>Iskwewo’s</w:t>
                            </w:r>
                            <w:proofErr w:type="spellEnd"/>
                            <w:r w:rsidRPr="0041028F">
                              <w:t xml:space="preserve"> incarnations is pregnant as a young teenager.</w:t>
                            </w:r>
                          </w:p>
                          <w:p w14:paraId="1421F9F6" w14:textId="77777777" w:rsidR="0041028F" w:rsidRPr="0041028F" w:rsidRDefault="0041028F" w:rsidP="00410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</w:pPr>
                            <w:r w:rsidRPr="0041028F"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 xml:space="preserve">One of </w:t>
                            </w:r>
                            <w:proofErr w:type="spellStart"/>
                            <w:r w:rsidRPr="0041028F"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>Iskwewo’s</w:t>
                            </w:r>
                            <w:proofErr w:type="spellEnd"/>
                            <w:r w:rsidRPr="0041028F"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 xml:space="preserve"> incarnations suffers multiple miscarriages</w:t>
                            </w:r>
                          </w:p>
                          <w:p w14:paraId="5232AB4C" w14:textId="77777777" w:rsidR="0041028F" w:rsidRPr="0041028F" w:rsidRDefault="0041028F" w:rsidP="0041028F">
                            <w:pPr>
                              <w:ind w:left="720"/>
                            </w:pPr>
                          </w:p>
                          <w:p w14:paraId="683FE76F" w14:textId="59F4DCE8" w:rsidR="00A324A2" w:rsidRPr="000716D2" w:rsidRDefault="00A324A2" w:rsidP="00A324A2"/>
                          <w:p w14:paraId="769E6C7B" w14:textId="77777777" w:rsidR="00A324A2" w:rsidRPr="000716D2" w:rsidRDefault="00A324A2" w:rsidP="00A324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9F0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.25pt;margin-top:6.25pt;width:493.8pt;height:1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" fillcolor="white [3201]" strokeweight=".5pt">
                <v:textbox>
                  <w:txbxContent>
                    <w:p w14:paraId="6C789309" w14:textId="77C12E7B" w:rsidR="00A324A2" w:rsidRDefault="0041028F" w:rsidP="00A324A2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Pregnancy/Childbirth</w:t>
                      </w:r>
                      <w:r w:rsidR="00A324A2" w:rsidRPr="000716D2">
                        <w:rPr>
                          <w:b/>
                          <w:bCs/>
                          <w:lang w:val="en-US"/>
                        </w:rPr>
                        <w:t>:</w:t>
                      </w:r>
                    </w:p>
                    <w:p w14:paraId="68ADA280" w14:textId="6B9D56E5" w:rsidR="00A324A2" w:rsidRPr="0041028F" w:rsidRDefault="0041028F" w:rsidP="00A324A2">
                      <w:r>
                        <w:t>●●●●</w:t>
                      </w:r>
                      <w:r>
                        <w:rPr>
                          <w:b/>
                          <w:bCs/>
                        </w:rPr>
                        <w:t>○</w:t>
                      </w:r>
                    </w:p>
                    <w:p w14:paraId="798760E3" w14:textId="6288E0E5" w:rsidR="0041028F" w:rsidRPr="0041028F" w:rsidRDefault="0041028F" w:rsidP="0041028F">
                      <w:r w:rsidRPr="0041028F">
                        <w:t>Depiction</w:t>
                      </w:r>
                      <w:r w:rsidRPr="0041028F">
                        <w:t>s</w:t>
                      </w:r>
                      <w:r w:rsidRPr="0041028F">
                        <w:t xml:space="preserve"> of pregnancy and childbirth</w:t>
                      </w:r>
                      <w:r w:rsidRPr="0041028F">
                        <w:t>, and miscarriage.</w:t>
                      </w:r>
                    </w:p>
                    <w:p w14:paraId="5BF13255" w14:textId="23E5D05A" w:rsidR="0041028F" w:rsidRPr="0041028F" w:rsidRDefault="0041028F" w:rsidP="0041028F">
                      <w:pPr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 w:rsidRPr="0041028F">
                        <w:t>Iskwewo</w:t>
                      </w:r>
                      <w:proofErr w:type="spellEnd"/>
                      <w:r w:rsidRPr="0041028F">
                        <w:t xml:space="preserve"> and her various incarnations are frequently pregnant, and births occasionally occur onstage. The first </w:t>
                      </w:r>
                      <w:proofErr w:type="spellStart"/>
                      <w:r w:rsidRPr="0041028F">
                        <w:t>Iskwewo</w:t>
                      </w:r>
                      <w:proofErr w:type="spellEnd"/>
                      <w:r w:rsidRPr="0041028F">
                        <w:t xml:space="preserve"> is described as cutting herself open </w:t>
                      </w:r>
                      <w:r w:rsidRPr="0041028F">
                        <w:t>to</w:t>
                      </w:r>
                      <w:r w:rsidRPr="0041028F">
                        <w:t xml:space="preserve"> deliver her child and dying in the process, and while not depicted graphically, it does occur onstage. </w:t>
                      </w:r>
                    </w:p>
                    <w:p w14:paraId="599CD694" w14:textId="1D799260" w:rsidR="0041028F" w:rsidRDefault="0041028F" w:rsidP="0041028F">
                      <w:pPr>
                        <w:numPr>
                          <w:ilvl w:val="0"/>
                          <w:numId w:val="1"/>
                        </w:numPr>
                      </w:pPr>
                      <w:r w:rsidRPr="0041028F">
                        <w:t xml:space="preserve">One of </w:t>
                      </w:r>
                      <w:proofErr w:type="spellStart"/>
                      <w:r w:rsidRPr="0041028F">
                        <w:t>Iskwewo’s</w:t>
                      </w:r>
                      <w:proofErr w:type="spellEnd"/>
                      <w:r w:rsidRPr="0041028F">
                        <w:t xml:space="preserve"> incarnations is pregnant as a young teenager.</w:t>
                      </w:r>
                    </w:p>
                    <w:p w14:paraId="1421F9F6" w14:textId="77777777" w:rsidR="0041028F" w:rsidRPr="0041028F" w:rsidRDefault="0041028F" w:rsidP="00410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</w:pPr>
                      <w:r w:rsidRPr="0041028F"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  <w:t xml:space="preserve">One of </w:t>
                      </w:r>
                      <w:proofErr w:type="spellStart"/>
                      <w:r w:rsidRPr="0041028F"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  <w:t>Iskwewo’s</w:t>
                      </w:r>
                      <w:proofErr w:type="spellEnd"/>
                      <w:r w:rsidRPr="0041028F"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  <w:t xml:space="preserve"> incarnations suffers multiple miscarriages</w:t>
                      </w:r>
                    </w:p>
                    <w:p w14:paraId="5232AB4C" w14:textId="77777777" w:rsidR="0041028F" w:rsidRPr="0041028F" w:rsidRDefault="0041028F" w:rsidP="0041028F">
                      <w:pPr>
                        <w:ind w:left="720"/>
                      </w:pPr>
                    </w:p>
                    <w:p w14:paraId="683FE76F" w14:textId="59F4DCE8" w:rsidR="00A324A2" w:rsidRPr="000716D2" w:rsidRDefault="00A324A2" w:rsidP="00A324A2"/>
                    <w:p w14:paraId="769E6C7B" w14:textId="77777777" w:rsidR="00A324A2" w:rsidRPr="000716D2" w:rsidRDefault="00A324A2" w:rsidP="00A324A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482A80" w14:textId="3024919B" w:rsidR="00A324A2" w:rsidRDefault="00A324A2" w:rsidP="00A324A2">
      <w:pPr>
        <w:rPr>
          <w:rFonts w:cs="Times New Roman"/>
          <w:lang w:val="en-US"/>
        </w:rPr>
      </w:pPr>
    </w:p>
    <w:p w14:paraId="639363D0" w14:textId="093D9A25" w:rsidR="00A324A2" w:rsidRDefault="00A324A2" w:rsidP="00A324A2">
      <w:pPr>
        <w:rPr>
          <w:rFonts w:cs="Times New Roman"/>
          <w:lang w:val="en-US"/>
        </w:rPr>
      </w:pPr>
    </w:p>
    <w:p w14:paraId="2869114F" w14:textId="5838B9C8" w:rsidR="00A324A2" w:rsidRDefault="00A324A2" w:rsidP="00A324A2">
      <w:pPr>
        <w:rPr>
          <w:rFonts w:cs="Times New Roman"/>
          <w:lang w:val="en-US"/>
        </w:rPr>
      </w:pPr>
    </w:p>
    <w:p w14:paraId="61C9C902" w14:textId="5C98B9D0" w:rsidR="00A324A2" w:rsidRDefault="00A324A2" w:rsidP="00A324A2">
      <w:pPr>
        <w:rPr>
          <w:rFonts w:cs="Times New Roman"/>
          <w:lang w:val="en-US"/>
        </w:rPr>
      </w:pPr>
    </w:p>
    <w:p w14:paraId="15312C3E" w14:textId="46BD67AB" w:rsidR="00A324A2" w:rsidRDefault="00A324A2" w:rsidP="00A324A2">
      <w:pPr>
        <w:rPr>
          <w:rFonts w:cs="Times New Roman"/>
          <w:lang w:val="en-US"/>
        </w:rPr>
      </w:pPr>
    </w:p>
    <w:p w14:paraId="1A7B0A30" w14:textId="51E35F3D" w:rsidR="00A324A2" w:rsidRDefault="00A324A2" w:rsidP="00A324A2">
      <w:pPr>
        <w:rPr>
          <w:rFonts w:cs="Times New Roman"/>
          <w:lang w:val="en-US"/>
        </w:rPr>
      </w:pPr>
    </w:p>
    <w:p w14:paraId="7D4287BC" w14:textId="3831E183" w:rsidR="00A324A2" w:rsidRDefault="00A324A2" w:rsidP="00A324A2">
      <w:pPr>
        <w:rPr>
          <w:rFonts w:cs="Times New Roman"/>
          <w:lang w:val="en-US"/>
        </w:rPr>
      </w:pPr>
    </w:p>
    <w:p w14:paraId="7C5E2F41" w14:textId="53270016" w:rsidR="00A324A2" w:rsidRDefault="0041028F" w:rsidP="00A324A2">
      <w:pPr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0D70" wp14:editId="383226D7">
                <wp:simplePos x="0" y="0"/>
                <wp:positionH relativeFrom="column">
                  <wp:posOffset>28575</wp:posOffset>
                </wp:positionH>
                <wp:positionV relativeFrom="paragraph">
                  <wp:posOffset>228600</wp:posOffset>
                </wp:positionV>
                <wp:extent cx="6271260" cy="2124075"/>
                <wp:effectExtent l="0" t="0" r="15240" b="28575"/>
                <wp:wrapNone/>
                <wp:docPr id="21641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15DAF" w14:textId="4EBDC167" w:rsidR="00A324A2" w:rsidRPr="000716D2" w:rsidRDefault="0041028F" w:rsidP="00A324A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Death</w:t>
                            </w:r>
                            <w:r w:rsidR="00A324A2" w:rsidRPr="000716D2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5F83D24C" w14:textId="77777777" w:rsidR="00A324A2" w:rsidRPr="000716D2" w:rsidRDefault="00A324A2" w:rsidP="00A324A2">
                            <w:r>
                              <w:t>●●●●●</w:t>
                            </w:r>
                          </w:p>
                          <w:p w14:paraId="577F82E7" w14:textId="6D0F8D5D" w:rsidR="0041028F" w:rsidRDefault="0041028F" w:rsidP="004102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41028F">
                              <w:rPr>
                                <w:b/>
                                <w:bCs/>
                              </w:rPr>
                              <w:t>Onstage death of an animal:</w:t>
                            </w:r>
                            <w:r w:rsidRPr="0041028F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41028F">
                              <w:t>At several points in the show, animals die</w:t>
                            </w:r>
                            <w:r>
                              <w:t>. Characters</w:t>
                            </w:r>
                            <w:r w:rsidRPr="0041028F">
                              <w:t xml:space="preserve"> frequently hunt for the purpose of food. At the end of the play, an incarnation of </w:t>
                            </w:r>
                            <w:proofErr w:type="spellStart"/>
                            <w:r w:rsidRPr="0041028F">
                              <w:t>Iskwewo</w:t>
                            </w:r>
                            <w:proofErr w:type="spellEnd"/>
                            <w:r w:rsidRPr="0041028F">
                              <w:t xml:space="preserve"> euthanizes her sick horse. All animals are depicted by human performers using masks and puppetry. </w:t>
                            </w:r>
                          </w:p>
                          <w:p w14:paraId="016FA190" w14:textId="4888766F" w:rsidR="0041028F" w:rsidRPr="0041028F" w:rsidRDefault="0041028F" w:rsidP="004102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</w:pPr>
                            <w:r w:rsidRPr="0041028F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lang w:eastAsia="en-CA"/>
                                <w14:ligatures w14:val="none"/>
                              </w:rPr>
                              <w:t>Residential schools and onstage death of children</w:t>
                            </w:r>
                            <w:r w:rsidRPr="0041028F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lang w:eastAsia="en-CA"/>
                                <w14:ligatures w14:val="none"/>
                              </w:rPr>
                              <w:t>:</w:t>
                            </w:r>
                            <w:r w:rsidRPr="0041028F"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 xml:space="preserve"> Incarnations escape from their residential school. They accidentally consume poisonous berries and die onstage. </w:t>
                            </w:r>
                          </w:p>
                          <w:p w14:paraId="2BF36843" w14:textId="77777777" w:rsidR="0041028F" w:rsidRPr="0041028F" w:rsidRDefault="0041028F" w:rsidP="00105012">
                            <w:pPr>
                              <w:pStyle w:val="ListParagraph"/>
                            </w:pPr>
                          </w:p>
                          <w:p w14:paraId="5F2791A3" w14:textId="523637C6" w:rsidR="00A324A2" w:rsidRPr="0041028F" w:rsidRDefault="00A324A2" w:rsidP="00A32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0D70" id="Text Box 3" o:spid="_x0000_s1027" type="#_x0000_t202" style="position:absolute;margin-left:2.25pt;margin-top:18pt;width:493.8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" fillcolor="white [3201]" strokeweight=".5pt">
                <v:textbox>
                  <w:txbxContent>
                    <w:p w14:paraId="2F515DAF" w14:textId="4EBDC167" w:rsidR="00A324A2" w:rsidRPr="000716D2" w:rsidRDefault="0041028F" w:rsidP="00A324A2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Death</w:t>
                      </w:r>
                      <w:r w:rsidR="00A324A2" w:rsidRPr="000716D2">
                        <w:rPr>
                          <w:b/>
                          <w:bCs/>
                          <w:lang w:val="en-US"/>
                        </w:rPr>
                        <w:t>:</w:t>
                      </w:r>
                    </w:p>
                    <w:p w14:paraId="5F83D24C" w14:textId="77777777" w:rsidR="00A324A2" w:rsidRPr="000716D2" w:rsidRDefault="00A324A2" w:rsidP="00A324A2">
                      <w:r>
                        <w:t>●●●●●</w:t>
                      </w:r>
                    </w:p>
                    <w:p w14:paraId="577F82E7" w14:textId="6D0F8D5D" w:rsidR="0041028F" w:rsidRDefault="0041028F" w:rsidP="0041028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41028F">
                        <w:rPr>
                          <w:b/>
                          <w:bCs/>
                        </w:rPr>
                        <w:t>Onstage death of an animal:</w:t>
                      </w:r>
                      <w:r w:rsidRPr="0041028F">
                        <w:rPr>
                          <w:rFonts w:ascii="Times New Roman" w:eastAsia="Times New Roman" w:hAnsi="Times New Roman" w:cs="Times New Roman"/>
                          <w:kern w:val="0"/>
                          <w:lang w:eastAsia="en-CA"/>
                          <w14:ligatures w14:val="none"/>
                        </w:rPr>
                        <w:t xml:space="preserve"> </w:t>
                      </w:r>
                      <w:r w:rsidRPr="0041028F">
                        <w:t>At several points in the show, animals die</w:t>
                      </w:r>
                      <w:r>
                        <w:t>. Characters</w:t>
                      </w:r>
                      <w:r w:rsidRPr="0041028F">
                        <w:t xml:space="preserve"> frequently hunt for the purpose of food. At the end of the play, an incarnation of </w:t>
                      </w:r>
                      <w:proofErr w:type="spellStart"/>
                      <w:r w:rsidRPr="0041028F">
                        <w:t>Iskwewo</w:t>
                      </w:r>
                      <w:proofErr w:type="spellEnd"/>
                      <w:r w:rsidRPr="0041028F">
                        <w:t xml:space="preserve"> euthanizes her sick horse. All animals are depicted by human performers using masks and puppetry. </w:t>
                      </w:r>
                    </w:p>
                    <w:p w14:paraId="016FA190" w14:textId="4888766F" w:rsidR="0041028F" w:rsidRPr="0041028F" w:rsidRDefault="0041028F" w:rsidP="004102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</w:pPr>
                      <w:r w:rsidRPr="0041028F">
                        <w:rPr>
                          <w:rFonts w:eastAsia="Times New Roman" w:cs="Times New Roman"/>
                          <w:b/>
                          <w:bCs/>
                          <w:kern w:val="0"/>
                          <w:lang w:eastAsia="en-CA"/>
                          <w14:ligatures w14:val="none"/>
                        </w:rPr>
                        <w:t>Residential schools and onstage death of children</w:t>
                      </w:r>
                      <w:r w:rsidRPr="0041028F">
                        <w:rPr>
                          <w:rFonts w:eastAsia="Times New Roman" w:cs="Times New Roman"/>
                          <w:b/>
                          <w:bCs/>
                          <w:kern w:val="0"/>
                          <w:lang w:eastAsia="en-CA"/>
                          <w14:ligatures w14:val="none"/>
                        </w:rPr>
                        <w:t>:</w:t>
                      </w:r>
                      <w:r w:rsidRPr="0041028F"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  <w:t xml:space="preserve"> Incarnations escape from their residential school. They accidentally consume poisonous berries and die onstage. </w:t>
                      </w:r>
                    </w:p>
                    <w:p w14:paraId="2BF36843" w14:textId="77777777" w:rsidR="0041028F" w:rsidRPr="0041028F" w:rsidRDefault="0041028F" w:rsidP="00105012">
                      <w:pPr>
                        <w:pStyle w:val="ListParagraph"/>
                      </w:pPr>
                    </w:p>
                    <w:p w14:paraId="5F2791A3" w14:textId="523637C6" w:rsidR="00A324A2" w:rsidRPr="0041028F" w:rsidRDefault="00A324A2" w:rsidP="00A324A2"/>
                  </w:txbxContent>
                </v:textbox>
              </v:shape>
            </w:pict>
          </mc:Fallback>
        </mc:AlternateContent>
      </w:r>
    </w:p>
    <w:p w14:paraId="4447C979" w14:textId="0291A50C" w:rsidR="00A324A2" w:rsidRDefault="00A324A2" w:rsidP="00A324A2">
      <w:pPr>
        <w:rPr>
          <w:rFonts w:cs="Times New Roman"/>
          <w:lang w:val="en-US"/>
        </w:rPr>
      </w:pPr>
    </w:p>
    <w:p w14:paraId="1109005A" w14:textId="38AACF40" w:rsidR="00A324A2" w:rsidRDefault="00A324A2" w:rsidP="00A324A2">
      <w:pPr>
        <w:rPr>
          <w:rFonts w:cs="Times New Roman"/>
          <w:lang w:val="en-US"/>
        </w:rPr>
      </w:pPr>
    </w:p>
    <w:p w14:paraId="215F248F" w14:textId="416C6F66" w:rsidR="00A324A2" w:rsidRPr="007E06AD" w:rsidRDefault="00A324A2" w:rsidP="00A324A2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5853BE5E" w14:textId="035D982E" w:rsidR="00A324A2" w:rsidRPr="000E60CD" w:rsidRDefault="00A324A2" w:rsidP="00A324A2">
      <w:pPr>
        <w:spacing w:after="0"/>
        <w:rPr>
          <w:lang w:val="en-US"/>
        </w:rPr>
      </w:pPr>
    </w:p>
    <w:p w14:paraId="1770D3D3" w14:textId="77777777" w:rsidR="00105012" w:rsidRDefault="00105012"/>
    <w:p w14:paraId="2FA2CDED" w14:textId="0D0D0654" w:rsidR="00105012" w:rsidRDefault="00105012"/>
    <w:p w14:paraId="3526E213" w14:textId="5A5BFBD1" w:rsidR="00105012" w:rsidRDefault="00105012"/>
    <w:p w14:paraId="52BE85CA" w14:textId="77FA63C2" w:rsidR="00105012" w:rsidRDefault="00105012"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E249A" wp14:editId="3EA8DE84">
                <wp:simplePos x="0" y="0"/>
                <wp:positionH relativeFrom="column">
                  <wp:posOffset>28575</wp:posOffset>
                </wp:positionH>
                <wp:positionV relativeFrom="paragraph">
                  <wp:posOffset>130175</wp:posOffset>
                </wp:positionV>
                <wp:extent cx="6271260" cy="1562100"/>
                <wp:effectExtent l="0" t="0" r="15240" b="19050"/>
                <wp:wrapNone/>
                <wp:docPr id="4627980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AED29" w14:textId="77777777" w:rsidR="00A324A2" w:rsidRDefault="00A324A2" w:rsidP="00A324A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0716D2">
                              <w:rPr>
                                <w:b/>
                                <w:bCs/>
                                <w:lang w:val="en-US"/>
                              </w:rPr>
                              <w:t>Violence:</w:t>
                            </w:r>
                          </w:p>
                          <w:p w14:paraId="193D7AA5" w14:textId="77777777" w:rsidR="0041028F" w:rsidRDefault="0041028F" w:rsidP="0041028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●●●○○</w:t>
                            </w:r>
                          </w:p>
                          <w:p w14:paraId="624A9313" w14:textId="13C214C0" w:rsidR="00A324A2" w:rsidRDefault="0041028F" w:rsidP="0041028F">
                            <w:r w:rsidRPr="0041028F">
                              <w:t>Usage of guns</w:t>
                            </w:r>
                            <w:r>
                              <w:t xml:space="preserve">. Characters will </w:t>
                            </w:r>
                            <w:r w:rsidRPr="0041028F">
                              <w:t>often carry and shoot rifles</w:t>
                            </w:r>
                            <w:r>
                              <w:t>.</w:t>
                            </w:r>
                          </w:p>
                          <w:p w14:paraId="5870552F" w14:textId="225CE2C3" w:rsidR="0041028F" w:rsidRPr="0041028F" w:rsidRDefault="0041028F" w:rsidP="001050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Depictions of armed conflict. Incarnations of characters are involved in various battles.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E249A" id="Text Box 4" o:spid="_x0000_s1028" type="#_x0000_t202" style="position:absolute;margin-left:2.25pt;margin-top:10.25pt;width:493.8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" fillcolor="white [3201]" strokeweight=".5pt">
                <v:textbox>
                  <w:txbxContent>
                    <w:p w14:paraId="4A3AED29" w14:textId="77777777" w:rsidR="00A324A2" w:rsidRDefault="00A324A2" w:rsidP="00A324A2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0716D2">
                        <w:rPr>
                          <w:b/>
                          <w:bCs/>
                          <w:lang w:val="en-US"/>
                        </w:rPr>
                        <w:t>Violence:</w:t>
                      </w:r>
                    </w:p>
                    <w:p w14:paraId="193D7AA5" w14:textId="77777777" w:rsidR="0041028F" w:rsidRDefault="0041028F" w:rsidP="0041028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●●●○○</w:t>
                      </w:r>
                    </w:p>
                    <w:p w14:paraId="624A9313" w14:textId="13C214C0" w:rsidR="00A324A2" w:rsidRDefault="0041028F" w:rsidP="0041028F">
                      <w:r w:rsidRPr="0041028F">
                        <w:t>Usage of guns</w:t>
                      </w:r>
                      <w:r>
                        <w:t xml:space="preserve">. Characters will </w:t>
                      </w:r>
                      <w:r w:rsidRPr="0041028F">
                        <w:t>often carry and shoot rifles</w:t>
                      </w:r>
                      <w:r>
                        <w:t>.</w:t>
                      </w:r>
                    </w:p>
                    <w:p w14:paraId="5870552F" w14:textId="225CE2C3" w:rsidR="0041028F" w:rsidRPr="0041028F" w:rsidRDefault="0041028F" w:rsidP="0010501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Depictions of armed conflict. Incarnations of characters are involved in various battles. </w:t>
                      </w:r>
                    </w:p>
                  </w:txbxContent>
                </v:textbox>
              </v:shape>
            </w:pict>
          </mc:Fallback>
        </mc:AlternateContent>
      </w:r>
    </w:p>
    <w:p w14:paraId="3C7CDCBB" w14:textId="77777777" w:rsidR="00105012" w:rsidRDefault="00105012"/>
    <w:p w14:paraId="5A86BD1E" w14:textId="77777777" w:rsidR="00105012" w:rsidRDefault="00105012"/>
    <w:p w14:paraId="1640A5A9" w14:textId="77777777" w:rsidR="00105012" w:rsidRDefault="00105012"/>
    <w:p w14:paraId="6A74F7AE" w14:textId="77777777" w:rsidR="00105012" w:rsidRDefault="00105012"/>
    <w:p w14:paraId="7E404AF4" w14:textId="12E19778" w:rsidR="00105012" w:rsidRPr="00105012" w:rsidRDefault="00105012">
      <w:pPr>
        <w:rPr>
          <w:b/>
          <w:bCs/>
          <w:sz w:val="32"/>
          <w:szCs w:val="32"/>
        </w:rPr>
      </w:pPr>
      <w:r w:rsidRPr="00105012">
        <w:rPr>
          <w:rFonts w:cs="Times New Roman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40FAB" wp14:editId="1B653DF8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6271260" cy="1276350"/>
                <wp:effectExtent l="0" t="0" r="15240" b="19050"/>
                <wp:wrapNone/>
                <wp:docPr id="21436775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7DDA8" w14:textId="715C657A" w:rsidR="00105012" w:rsidRDefault="00105012" w:rsidP="0010501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105012">
                              <w:rPr>
                                <w:b/>
                                <w:bCs/>
                              </w:rPr>
                              <w:t xml:space="preserve">Colonialism </w:t>
                            </w:r>
                            <w:r w:rsidRPr="00105012">
                              <w:t>and its impact on Indigenous people, including loss of land, issues of religious control, cultural genocide, starvation and poverty</w:t>
                            </w:r>
                            <w:r>
                              <w:t>.</w:t>
                            </w:r>
                          </w:p>
                          <w:p w14:paraId="4789C634" w14:textId="6F384C37" w:rsidR="00105012" w:rsidRPr="00105012" w:rsidRDefault="00105012" w:rsidP="0010501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</w:pPr>
                            <w:r w:rsidRPr="00105012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lang w:eastAsia="en-CA"/>
                                <w14:ligatures w14:val="none"/>
                              </w:rPr>
                              <w:t>Resistance</w:t>
                            </w:r>
                            <w:r w:rsidRPr="00105012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lang w:eastAsia="en-CA"/>
                                <w14:ligatures w14:val="none"/>
                              </w:rPr>
                              <w:t xml:space="preserve"> of </w:t>
                            </w:r>
                            <w:r w:rsidRPr="00105012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lang w:eastAsia="en-CA"/>
                                <w14:ligatures w14:val="none"/>
                              </w:rPr>
                              <w:t>oppression,</w:t>
                            </w:r>
                            <w:r w:rsidRPr="00105012"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 xml:space="preserve"> both violent and peaceful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>.</w:t>
                            </w:r>
                          </w:p>
                          <w:p w14:paraId="75A34B67" w14:textId="278275FB" w:rsidR="00105012" w:rsidRPr="00105012" w:rsidRDefault="00105012" w:rsidP="0010501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</w:pPr>
                            <w:r w:rsidRPr="00105012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lang w:eastAsia="en-CA"/>
                                <w14:ligatures w14:val="none"/>
                              </w:rPr>
                              <w:t>Women’s issues,</w:t>
                            </w:r>
                            <w:r w:rsidRPr="00105012"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 xml:space="preserve"> including discussion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>s</w:t>
                            </w:r>
                            <w:r w:rsidRPr="00105012"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 xml:space="preserve"> of misogyny and violence against Indigenous women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CA"/>
                                <w14:ligatures w14:val="none"/>
                              </w:rPr>
                              <w:t>.</w:t>
                            </w:r>
                          </w:p>
                          <w:p w14:paraId="2E10B26E" w14:textId="77777777" w:rsidR="00105012" w:rsidRPr="00105012" w:rsidRDefault="00105012" w:rsidP="00105012">
                            <w:pPr>
                              <w:pStyle w:val="ListParagraph"/>
                            </w:pPr>
                          </w:p>
                          <w:p w14:paraId="2E866B30" w14:textId="77777777" w:rsidR="00105012" w:rsidRPr="0041028F" w:rsidRDefault="00105012" w:rsidP="00105012">
                            <w:pPr>
                              <w:ind w:left="720"/>
                            </w:pPr>
                          </w:p>
                          <w:p w14:paraId="6E79C4FC" w14:textId="77777777" w:rsidR="00105012" w:rsidRPr="000716D2" w:rsidRDefault="00105012" w:rsidP="00105012"/>
                          <w:p w14:paraId="5086DE46" w14:textId="77777777" w:rsidR="00105012" w:rsidRPr="000716D2" w:rsidRDefault="00105012" w:rsidP="001050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0FAB" id="_x0000_s1029" type="#_x0000_t202" style="position:absolute;margin-left:0;margin-top:30.75pt;width:493.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" fillcolor="window" strokeweight=".5pt">
                <v:textbox>
                  <w:txbxContent>
                    <w:p w14:paraId="3937DDA8" w14:textId="715C657A" w:rsidR="00105012" w:rsidRDefault="00105012" w:rsidP="0010501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105012">
                        <w:rPr>
                          <w:b/>
                          <w:bCs/>
                        </w:rPr>
                        <w:t xml:space="preserve">Colonialism </w:t>
                      </w:r>
                      <w:r w:rsidRPr="00105012">
                        <w:t>and its impact on Indigenous people, including loss of land, issues of religious control, cultural genocide, starvation and poverty</w:t>
                      </w:r>
                      <w:r>
                        <w:t>.</w:t>
                      </w:r>
                    </w:p>
                    <w:p w14:paraId="4789C634" w14:textId="6F384C37" w:rsidR="00105012" w:rsidRPr="00105012" w:rsidRDefault="00105012" w:rsidP="0010501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</w:pPr>
                      <w:r w:rsidRPr="00105012">
                        <w:rPr>
                          <w:rFonts w:eastAsia="Times New Roman" w:cs="Times New Roman"/>
                          <w:b/>
                          <w:bCs/>
                          <w:kern w:val="0"/>
                          <w:lang w:eastAsia="en-CA"/>
                          <w14:ligatures w14:val="none"/>
                        </w:rPr>
                        <w:t>Resistance</w:t>
                      </w:r>
                      <w:r w:rsidRPr="00105012">
                        <w:rPr>
                          <w:rFonts w:eastAsia="Times New Roman" w:cs="Times New Roman"/>
                          <w:b/>
                          <w:bCs/>
                          <w:kern w:val="0"/>
                          <w:lang w:eastAsia="en-CA"/>
                          <w14:ligatures w14:val="none"/>
                        </w:rPr>
                        <w:t xml:space="preserve"> of </w:t>
                      </w:r>
                      <w:r w:rsidRPr="00105012">
                        <w:rPr>
                          <w:rFonts w:eastAsia="Times New Roman" w:cs="Times New Roman"/>
                          <w:b/>
                          <w:bCs/>
                          <w:kern w:val="0"/>
                          <w:lang w:eastAsia="en-CA"/>
                          <w14:ligatures w14:val="none"/>
                        </w:rPr>
                        <w:t>oppression,</w:t>
                      </w:r>
                      <w:r w:rsidRPr="00105012"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  <w:t xml:space="preserve"> both violent and peaceful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  <w:t>.</w:t>
                      </w:r>
                    </w:p>
                    <w:p w14:paraId="75A34B67" w14:textId="278275FB" w:rsidR="00105012" w:rsidRPr="00105012" w:rsidRDefault="00105012" w:rsidP="0010501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</w:pPr>
                      <w:r w:rsidRPr="00105012">
                        <w:rPr>
                          <w:rFonts w:eastAsia="Times New Roman" w:cs="Times New Roman"/>
                          <w:b/>
                          <w:bCs/>
                          <w:kern w:val="0"/>
                          <w:lang w:eastAsia="en-CA"/>
                          <w14:ligatures w14:val="none"/>
                        </w:rPr>
                        <w:t>Women’s issues,</w:t>
                      </w:r>
                      <w:r w:rsidRPr="00105012"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  <w:t xml:space="preserve"> including discussion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  <w:t>s</w:t>
                      </w:r>
                      <w:r w:rsidRPr="00105012"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  <w:t xml:space="preserve"> of misogyny and violence against Indigenous women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CA"/>
                          <w14:ligatures w14:val="none"/>
                        </w:rPr>
                        <w:t>.</w:t>
                      </w:r>
                    </w:p>
                    <w:p w14:paraId="2E10B26E" w14:textId="77777777" w:rsidR="00105012" w:rsidRPr="00105012" w:rsidRDefault="00105012" w:rsidP="00105012">
                      <w:pPr>
                        <w:pStyle w:val="ListParagraph"/>
                      </w:pPr>
                    </w:p>
                    <w:p w14:paraId="2E866B30" w14:textId="77777777" w:rsidR="00105012" w:rsidRPr="0041028F" w:rsidRDefault="00105012" w:rsidP="00105012">
                      <w:pPr>
                        <w:ind w:left="720"/>
                      </w:pPr>
                    </w:p>
                    <w:p w14:paraId="6E79C4FC" w14:textId="77777777" w:rsidR="00105012" w:rsidRPr="000716D2" w:rsidRDefault="00105012" w:rsidP="00105012"/>
                    <w:p w14:paraId="5086DE46" w14:textId="77777777" w:rsidR="00105012" w:rsidRPr="000716D2" w:rsidRDefault="00105012" w:rsidP="0010501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5012">
        <w:rPr>
          <w:b/>
          <w:bCs/>
          <w:sz w:val="36"/>
          <w:szCs w:val="36"/>
        </w:rPr>
        <w:t>Thematic Advisory</w:t>
      </w:r>
    </w:p>
    <w:p w14:paraId="1FBAFD08" w14:textId="5A2573E8" w:rsidR="00A21D06" w:rsidRDefault="00A21D06"/>
    <w:sectPr w:rsidR="00A21D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8FC"/>
    <w:multiLevelType w:val="hybridMultilevel"/>
    <w:tmpl w:val="8C74C8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58FB"/>
    <w:multiLevelType w:val="hybridMultilevel"/>
    <w:tmpl w:val="5E428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D43FF"/>
    <w:multiLevelType w:val="multilevel"/>
    <w:tmpl w:val="A7A4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D64965"/>
    <w:multiLevelType w:val="hybridMultilevel"/>
    <w:tmpl w:val="DB10A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44DE"/>
    <w:multiLevelType w:val="multilevel"/>
    <w:tmpl w:val="8520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1328014">
    <w:abstractNumId w:val="4"/>
  </w:num>
  <w:num w:numId="2" w16cid:durableId="1738866992">
    <w:abstractNumId w:val="2"/>
  </w:num>
  <w:num w:numId="3" w16cid:durableId="557859173">
    <w:abstractNumId w:val="0"/>
  </w:num>
  <w:num w:numId="4" w16cid:durableId="553807594">
    <w:abstractNumId w:val="3"/>
  </w:num>
  <w:num w:numId="5" w16cid:durableId="50197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A2"/>
    <w:rsid w:val="00105012"/>
    <w:rsid w:val="002D3CBA"/>
    <w:rsid w:val="003A5EB5"/>
    <w:rsid w:val="0041028F"/>
    <w:rsid w:val="00664EC9"/>
    <w:rsid w:val="007E42AC"/>
    <w:rsid w:val="008363E9"/>
    <w:rsid w:val="00A21D06"/>
    <w:rsid w:val="00A324A2"/>
    <w:rsid w:val="00C1784E"/>
    <w:rsid w:val="00E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0783F1"/>
  <w15:chartTrackingRefBased/>
  <w15:docId w15:val="{59F99A21-C539-4988-93D3-144038C3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4A2"/>
  </w:style>
  <w:style w:type="paragraph" w:styleId="Heading1">
    <w:name w:val="heading 1"/>
    <w:basedOn w:val="Normal"/>
    <w:next w:val="Normal"/>
    <w:link w:val="Heading1Char"/>
    <w:uiPriority w:val="9"/>
    <w:qFormat/>
    <w:rsid w:val="00A32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Mikenzie Page</dc:creator>
  <cp:keywords/>
  <dc:description/>
  <cp:lastModifiedBy>Mikenzie Page</cp:lastModifiedBy>
  <cp:revision>1</cp:revision>
  <dcterms:created xsi:type="dcterms:W3CDTF">2025-09-04T22:19:00Z</dcterms:created>
  <dcterms:modified xsi:type="dcterms:W3CDTF">2025-09-04T22:39:00Z</dcterms:modified>
</cp:coreProperties>
</file>