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25879" w14:textId="77777777" w:rsidR="00E66456" w:rsidRDefault="00E66456">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4DA90B06" w14:textId="77777777" w:rsidR="00E66456" w:rsidRDefault="00E66456">
      <w:pPr>
        <w:pBdr>
          <w:top w:val="nil"/>
          <w:left w:val="nil"/>
          <w:bottom w:val="nil"/>
          <w:right w:val="nil"/>
          <w:between w:val="nil"/>
        </w:pBdr>
        <w:spacing w:after="0" w:line="240" w:lineRule="auto"/>
        <w:rPr>
          <w:rFonts w:ascii="Arial" w:eastAsia="Arial" w:hAnsi="Arial" w:cs="Arial"/>
          <w:b/>
          <w:bCs/>
          <w:color w:val="000000"/>
          <w:sz w:val="24"/>
          <w:szCs w:val="24"/>
        </w:rPr>
      </w:pPr>
    </w:p>
    <w:p w14:paraId="1851C184" w14:textId="77777777" w:rsidR="00DE7466" w:rsidRDefault="00DE7466">
      <w:pPr>
        <w:pBdr>
          <w:top w:val="nil"/>
          <w:left w:val="nil"/>
          <w:bottom w:val="nil"/>
          <w:right w:val="nil"/>
          <w:between w:val="nil"/>
        </w:pBdr>
        <w:spacing w:after="0" w:line="240" w:lineRule="auto"/>
        <w:jc w:val="center"/>
        <w:rPr>
          <w:rFonts w:ascii="Arial" w:eastAsia="Arial" w:hAnsi="Arial" w:cs="Arial"/>
          <w:b/>
          <w:bCs/>
          <w:sz w:val="24"/>
          <w:szCs w:val="24"/>
        </w:rPr>
      </w:pPr>
      <w:r>
        <w:rPr>
          <w:rFonts w:ascii="Arial" w:eastAsia="Arial" w:hAnsi="Arial" w:cs="Arial"/>
          <w:noProof/>
          <w:sz w:val="24"/>
          <w:szCs w:val="24"/>
        </w:rPr>
        <w:drawing>
          <wp:inline distT="0" distB="0" distL="0" distR="0" wp14:anchorId="6FC11ED7" wp14:editId="0FEA925F">
            <wp:extent cx="1939290" cy="521970"/>
            <wp:effectExtent l="0" t="0" r="3810" b="0"/>
            <wp:docPr id="2130605211" name="image4.jpg" descr="ARTSCLUB THEATRE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2130605211" name="image4.jpg" descr="ARTSCLUB THEATRE COMPANY,&#10;&#10;AI-generated content may be incorrect."/>
                    <pic:cNvPicPr preferRelativeResize="0"/>
                  </pic:nvPicPr>
                  <pic:blipFill>
                    <a:blip r:embed="rId8"/>
                    <a:srcRect/>
                    <a:stretch>
                      <a:fillRect/>
                    </a:stretch>
                  </pic:blipFill>
                  <pic:spPr>
                    <a:xfrm>
                      <a:off x="0" y="0"/>
                      <a:ext cx="1940921" cy="522409"/>
                    </a:xfrm>
                    <a:prstGeom prst="rect">
                      <a:avLst/>
                    </a:prstGeom>
                    <a:ln/>
                  </pic:spPr>
                </pic:pic>
              </a:graphicData>
            </a:graphic>
          </wp:inline>
        </w:drawing>
      </w:r>
    </w:p>
    <w:p w14:paraId="5D7AB2C3" w14:textId="77777777" w:rsidR="00DE7466" w:rsidRDefault="00DE7466">
      <w:pPr>
        <w:pBdr>
          <w:top w:val="nil"/>
          <w:left w:val="nil"/>
          <w:bottom w:val="nil"/>
          <w:right w:val="nil"/>
          <w:between w:val="nil"/>
        </w:pBdr>
        <w:spacing w:after="0" w:line="240" w:lineRule="auto"/>
        <w:jc w:val="center"/>
        <w:rPr>
          <w:rFonts w:ascii="Arial" w:eastAsia="Arial" w:hAnsi="Arial" w:cs="Arial"/>
          <w:b/>
          <w:bCs/>
          <w:sz w:val="24"/>
          <w:szCs w:val="24"/>
        </w:rPr>
      </w:pPr>
    </w:p>
    <w:p w14:paraId="6918C2C3" w14:textId="66F844F7" w:rsidR="00E66456" w:rsidRDefault="004D11B6">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sz w:val="24"/>
          <w:szCs w:val="24"/>
        </w:rPr>
        <w:t>An Arts Club Theatre Company Presentation</w:t>
      </w:r>
    </w:p>
    <w:p w14:paraId="75F4AE05" w14:textId="77777777" w:rsidR="00E66456" w:rsidRDefault="00E66456">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46C4E755" w14:textId="77777777" w:rsidR="00E66456" w:rsidRDefault="004D11B6">
      <w:pPr>
        <w:pBdr>
          <w:top w:val="nil"/>
          <w:left w:val="nil"/>
          <w:bottom w:val="nil"/>
          <w:right w:val="nil"/>
          <w:between w:val="nil"/>
        </w:pBdr>
        <w:spacing w:after="0" w:line="240" w:lineRule="auto"/>
        <w:jc w:val="center"/>
        <w:rPr>
          <w:rFonts w:ascii="Arial" w:eastAsia="Arial" w:hAnsi="Arial" w:cs="Arial"/>
          <w:b/>
          <w:bCs/>
          <w:smallCaps/>
          <w:color w:val="000000"/>
          <w:sz w:val="58"/>
          <w:szCs w:val="58"/>
        </w:rPr>
      </w:pPr>
      <w:hyperlink r:id="rId9">
        <w:r>
          <w:rPr>
            <w:rFonts w:ascii="Arial" w:eastAsia="Arial" w:hAnsi="Arial" w:cs="Arial"/>
            <w:color w:val="0563C1"/>
            <w:sz w:val="60"/>
            <w:szCs w:val="60"/>
            <w:u w:val="single"/>
          </w:rPr>
          <w:t>BIG STUFF</w:t>
        </w:r>
      </w:hyperlink>
    </w:p>
    <w:p w14:paraId="0AEB88EA" w14:textId="77777777" w:rsidR="00E66456" w:rsidRDefault="004D11B6">
      <w:pPr>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 COMEDIC MEDITATION ON THE THINGS WE CARRY</w:t>
      </w:r>
    </w:p>
    <w:p w14:paraId="08F0351B" w14:textId="77777777" w:rsidR="00E66456" w:rsidRDefault="00E66456">
      <w:pPr>
        <w:pBdr>
          <w:top w:val="nil"/>
          <w:left w:val="nil"/>
          <w:bottom w:val="nil"/>
          <w:right w:val="nil"/>
          <w:between w:val="nil"/>
        </w:pBdr>
        <w:spacing w:after="0" w:line="240" w:lineRule="auto"/>
        <w:jc w:val="center"/>
        <w:rPr>
          <w:rFonts w:ascii="Arial" w:eastAsia="Arial" w:hAnsi="Arial" w:cs="Arial"/>
          <w:color w:val="000000"/>
          <w:sz w:val="24"/>
          <w:szCs w:val="24"/>
        </w:rPr>
      </w:pPr>
    </w:p>
    <w:p w14:paraId="0231F3DA" w14:textId="77777777" w:rsidR="00E66456" w:rsidRDefault="004D11B6">
      <w:pPr>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xml:space="preserve">Written and Created by Matt Baram and Naomi Snieckus </w:t>
      </w:r>
      <w:r>
        <w:rPr>
          <w:rFonts w:ascii="Arial" w:eastAsia="Arial" w:hAnsi="Arial" w:cs="Arial"/>
          <w:color w:val="000000"/>
          <w:sz w:val="24"/>
          <w:szCs w:val="24"/>
        </w:rPr>
        <w:br/>
        <w:t>Directed and Co-Created by Kat Sandler</w:t>
      </w:r>
    </w:p>
    <w:p w14:paraId="516497A9" w14:textId="77777777" w:rsidR="00E66456" w:rsidRDefault="00E66456">
      <w:pPr>
        <w:pBdr>
          <w:top w:val="nil"/>
          <w:left w:val="nil"/>
          <w:bottom w:val="nil"/>
          <w:right w:val="nil"/>
          <w:between w:val="nil"/>
        </w:pBdr>
        <w:spacing w:after="0" w:line="240" w:lineRule="auto"/>
        <w:jc w:val="center"/>
        <w:rPr>
          <w:rFonts w:ascii="Arial" w:eastAsia="Arial" w:hAnsi="Arial" w:cs="Arial"/>
          <w:color w:val="000000"/>
          <w:sz w:val="24"/>
          <w:szCs w:val="24"/>
        </w:rPr>
      </w:pPr>
    </w:p>
    <w:p w14:paraId="1B1B0158" w14:textId="77777777" w:rsidR="00E66456" w:rsidRDefault="004D11B6">
      <w:pPr>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b/>
          <w:bCs/>
          <w:color w:val="000000"/>
          <w:sz w:val="24"/>
          <w:szCs w:val="24"/>
        </w:rPr>
        <w:t xml:space="preserve">A Baram and Snieckus Production </w:t>
      </w:r>
      <w:r>
        <w:rPr>
          <w:rFonts w:ascii="Arial" w:eastAsia="Arial" w:hAnsi="Arial" w:cs="Arial"/>
          <w:b/>
          <w:bCs/>
          <w:color w:val="000000"/>
          <w:sz w:val="24"/>
          <w:szCs w:val="24"/>
        </w:rPr>
        <w:br/>
      </w:r>
    </w:p>
    <w:p w14:paraId="760F5A5E" w14:textId="77777777" w:rsidR="00E66456" w:rsidRDefault="004D11B6">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color w:val="000000"/>
          <w:sz w:val="24"/>
          <w:szCs w:val="24"/>
        </w:rPr>
        <w:t>October 14–November 1, 2026</w:t>
      </w:r>
      <w:r>
        <w:rPr>
          <w:rFonts w:ascii="Arial" w:eastAsia="Arial" w:hAnsi="Arial" w:cs="Arial"/>
          <w:b/>
          <w:bCs/>
          <w:color w:val="000000"/>
          <w:sz w:val="24"/>
          <w:szCs w:val="24"/>
        </w:rPr>
        <w:br/>
        <w:t>(Media opening: October 16, 2026)</w:t>
      </w:r>
    </w:p>
    <w:p w14:paraId="460ABA57" w14:textId="77777777" w:rsidR="00E66456" w:rsidRDefault="00E66456">
      <w:pPr>
        <w:pBdr>
          <w:top w:val="nil"/>
          <w:left w:val="nil"/>
          <w:bottom w:val="nil"/>
          <w:right w:val="nil"/>
          <w:between w:val="nil"/>
        </w:pBdr>
        <w:spacing w:after="0" w:line="240" w:lineRule="auto"/>
        <w:rPr>
          <w:rFonts w:ascii="Arial" w:eastAsia="Arial" w:hAnsi="Arial" w:cs="Arial"/>
          <w:smallCaps/>
          <w:color w:val="000000"/>
          <w:sz w:val="24"/>
          <w:szCs w:val="24"/>
        </w:rPr>
      </w:pPr>
    </w:p>
    <w:p w14:paraId="249B6E8E" w14:textId="77777777" w:rsidR="00E66456" w:rsidRDefault="004D11B6">
      <w:pPr>
        <w:pBdr>
          <w:top w:val="single" w:sz="4" w:space="2" w:color="000000"/>
          <w:left w:val="single" w:sz="4" w:space="7" w:color="000000"/>
          <w:bottom w:val="single" w:sz="4" w:space="1" w:color="000000"/>
          <w:right w:val="single" w:sz="4" w:space="9" w:color="000000"/>
        </w:pBdr>
        <w:spacing w:after="0" w:line="240" w:lineRule="auto"/>
        <w:ind w:left="180" w:right="310"/>
        <w:rPr>
          <w:rFonts w:ascii="Arial" w:eastAsia="Arial" w:hAnsi="Arial" w:cs="Arial"/>
          <w:b/>
          <w:bCs/>
          <w:sz w:val="24"/>
          <w:szCs w:val="24"/>
        </w:rPr>
      </w:pPr>
      <w:r>
        <w:rPr>
          <w:rFonts w:ascii="Arial" w:eastAsia="Arial" w:hAnsi="Arial" w:cs="Arial"/>
          <w:b/>
          <w:bCs/>
          <w:sz w:val="24"/>
          <w:szCs w:val="24"/>
        </w:rPr>
        <w:t>IN BRIEF</w:t>
      </w:r>
      <w:r>
        <w:rPr>
          <w:rFonts w:ascii="Arial" w:eastAsia="Arial" w:hAnsi="Arial" w:cs="Arial"/>
          <w:sz w:val="24"/>
          <w:szCs w:val="24"/>
        </w:rPr>
        <w:t xml:space="preserve"> The Arts Club Theatre Company’s presentation of </w:t>
      </w:r>
      <w:hyperlink r:id="rId10">
        <w:r>
          <w:rPr>
            <w:rFonts w:ascii="Arial" w:eastAsia="Arial" w:hAnsi="Arial" w:cs="Arial"/>
            <w:i/>
            <w:iCs/>
            <w:color w:val="0563C1"/>
            <w:sz w:val="24"/>
            <w:szCs w:val="24"/>
            <w:u w:val="single"/>
          </w:rPr>
          <w:t>Big Stuff</w:t>
        </w:r>
      </w:hyperlink>
      <w:r>
        <w:rPr>
          <w:rFonts w:ascii="Arial" w:eastAsia="Arial" w:hAnsi="Arial" w:cs="Arial"/>
          <w:sz w:val="24"/>
          <w:szCs w:val="24"/>
        </w:rPr>
        <w:t xml:space="preserve"> by Matt Baram and Naomi Snieckus runs October 14–November 1, 2026, at the Olympic Village Stage at the BMO Theatre Centre, 162 West 1</w:t>
      </w:r>
      <w:r>
        <w:rPr>
          <w:rFonts w:ascii="Arial" w:eastAsia="Arial" w:hAnsi="Arial" w:cs="Arial"/>
          <w:sz w:val="24"/>
          <w:szCs w:val="24"/>
          <w:vertAlign w:val="superscript"/>
        </w:rPr>
        <w:t>st</w:t>
      </w:r>
      <w:r>
        <w:rPr>
          <w:rFonts w:ascii="Arial" w:eastAsia="Arial" w:hAnsi="Arial" w:cs="Arial"/>
          <w:sz w:val="24"/>
          <w:szCs w:val="24"/>
        </w:rPr>
        <w:t xml:space="preserve"> Avenue, Vancouver. Co-creator Kat Sandler directs this funny and heartfelt two-hander that explores the sentimental power of the things our loved ones leave behind. Tickets from $29. More info at </w:t>
      </w:r>
      <w:hyperlink r:id="rId11">
        <w:r>
          <w:rPr>
            <w:rFonts w:ascii="Arial" w:eastAsia="Arial" w:hAnsi="Arial" w:cs="Arial"/>
            <w:color w:val="000000"/>
            <w:sz w:val="24"/>
            <w:szCs w:val="24"/>
            <w:u w:val="single"/>
          </w:rPr>
          <w:t>artsclub.com</w:t>
        </w:r>
      </w:hyperlink>
      <w:r>
        <w:rPr>
          <w:rFonts w:ascii="Arial" w:eastAsia="Arial" w:hAnsi="Arial" w:cs="Arial"/>
          <w:sz w:val="24"/>
          <w:szCs w:val="24"/>
        </w:rPr>
        <w:t>.</w:t>
      </w:r>
    </w:p>
    <w:p w14:paraId="79ECF3FB" w14:textId="77777777" w:rsidR="00E66456" w:rsidRDefault="00E66456">
      <w:pPr>
        <w:pBdr>
          <w:top w:val="nil"/>
          <w:left w:val="nil"/>
          <w:bottom w:val="nil"/>
          <w:right w:val="nil"/>
          <w:between w:val="nil"/>
        </w:pBdr>
        <w:spacing w:after="0" w:line="240" w:lineRule="auto"/>
        <w:rPr>
          <w:rFonts w:ascii="Arial" w:eastAsia="Arial" w:hAnsi="Arial" w:cs="Arial"/>
          <w:b/>
          <w:bCs/>
          <w:color w:val="000000"/>
          <w:sz w:val="24"/>
          <w:szCs w:val="24"/>
        </w:rPr>
      </w:pPr>
    </w:p>
    <w:p w14:paraId="1258DF72" w14:textId="1057BA78" w:rsidR="00E66456" w:rsidRDefault="004D11B6">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b/>
          <w:bCs/>
          <w:color w:val="000000"/>
          <w:sz w:val="24"/>
          <w:szCs w:val="24"/>
        </w:rPr>
        <w:t xml:space="preserve">SEPTEMBER </w:t>
      </w:r>
      <w:r>
        <w:rPr>
          <w:rFonts w:ascii="Arial" w:eastAsia="Arial" w:hAnsi="Arial" w:cs="Arial"/>
          <w:b/>
          <w:bCs/>
          <w:sz w:val="24"/>
          <w:szCs w:val="24"/>
        </w:rPr>
        <w:t>2</w:t>
      </w:r>
      <w:r w:rsidR="00DE7466">
        <w:rPr>
          <w:rFonts w:ascii="Arial" w:eastAsia="Arial" w:hAnsi="Arial" w:cs="Arial"/>
          <w:b/>
          <w:bCs/>
          <w:sz w:val="24"/>
          <w:szCs w:val="24"/>
        </w:rPr>
        <w:t>3</w:t>
      </w:r>
      <w:r>
        <w:rPr>
          <w:rFonts w:ascii="Arial" w:eastAsia="Arial" w:hAnsi="Arial" w:cs="Arial"/>
          <w:b/>
          <w:bCs/>
          <w:color w:val="000000"/>
          <w:sz w:val="24"/>
          <w:szCs w:val="24"/>
        </w:rPr>
        <w:t xml:space="preserve">, 2026, VANCOUVER. B.C./ / Traditional territory of the </w:t>
      </w:r>
      <w:proofErr w:type="spellStart"/>
      <w:r>
        <w:rPr>
          <w:rFonts w:ascii="Arial" w:eastAsia="Arial" w:hAnsi="Arial" w:cs="Arial"/>
          <w:b/>
          <w:bCs/>
          <w:color w:val="000000"/>
          <w:sz w:val="24"/>
          <w:szCs w:val="24"/>
          <w:highlight w:val="white"/>
        </w:rPr>
        <w:t>xʷm</w:t>
      </w:r>
      <w:r>
        <w:rPr>
          <w:rFonts w:ascii="Arial" w:eastAsia="Arial" w:hAnsi="Arial" w:cs="Arial"/>
          <w:b/>
          <w:bCs/>
          <w:color w:val="000000"/>
          <w:sz w:val="24"/>
          <w:szCs w:val="24"/>
          <w:highlight w:val="white"/>
        </w:rPr>
        <w:t>ə</w:t>
      </w:r>
      <w:r>
        <w:rPr>
          <w:rFonts w:ascii="Arial" w:eastAsia="Arial" w:hAnsi="Arial" w:cs="Arial"/>
          <w:b/>
          <w:bCs/>
          <w:color w:val="000000"/>
          <w:sz w:val="24"/>
          <w:szCs w:val="24"/>
          <w:highlight w:val="white"/>
        </w:rPr>
        <w:t>θkʷ</w:t>
      </w:r>
      <w:r>
        <w:rPr>
          <w:rFonts w:ascii="Arial" w:eastAsia="Arial" w:hAnsi="Arial" w:cs="Arial"/>
          <w:b/>
          <w:bCs/>
          <w:color w:val="000000"/>
          <w:sz w:val="24"/>
          <w:szCs w:val="24"/>
          <w:highlight w:val="white"/>
        </w:rPr>
        <w:t>ə</w:t>
      </w:r>
      <w:r>
        <w:rPr>
          <w:rFonts w:ascii="Arial" w:eastAsia="Arial" w:hAnsi="Arial" w:cs="Arial"/>
          <w:b/>
          <w:bCs/>
          <w:color w:val="000000"/>
          <w:sz w:val="24"/>
          <w:szCs w:val="24"/>
          <w:highlight w:val="white"/>
        </w:rPr>
        <w:t>y̓</w:t>
      </w:r>
      <w:r>
        <w:rPr>
          <w:rFonts w:ascii="Arial" w:eastAsia="Arial" w:hAnsi="Arial" w:cs="Arial"/>
          <w:b/>
          <w:bCs/>
          <w:color w:val="000000"/>
          <w:sz w:val="24"/>
          <w:szCs w:val="24"/>
          <w:highlight w:val="white"/>
        </w:rPr>
        <w:t>ə</w:t>
      </w:r>
      <w:r>
        <w:rPr>
          <w:rFonts w:ascii="Arial" w:eastAsia="Arial" w:hAnsi="Arial" w:cs="Arial"/>
          <w:b/>
          <w:bCs/>
          <w:color w:val="000000"/>
          <w:sz w:val="24"/>
          <w:szCs w:val="24"/>
          <w:highlight w:val="white"/>
        </w:rPr>
        <w:t>m</w:t>
      </w:r>
      <w:proofErr w:type="spellEnd"/>
      <w:r>
        <w:rPr>
          <w:rFonts w:ascii="Arial" w:eastAsia="Arial" w:hAnsi="Arial" w:cs="Arial"/>
          <w:b/>
          <w:bCs/>
          <w:color w:val="000000"/>
          <w:sz w:val="24"/>
          <w:szCs w:val="24"/>
          <w:highlight w:val="white"/>
        </w:rPr>
        <w:t>, S</w:t>
      </w:r>
      <w:r>
        <w:rPr>
          <w:rFonts w:ascii="Arial" w:eastAsia="Arial" w:hAnsi="Arial" w:cs="Arial"/>
          <w:b/>
          <w:bCs/>
          <w:color w:val="000000"/>
          <w:sz w:val="24"/>
          <w:szCs w:val="24"/>
          <w:highlight w:val="white"/>
        </w:rPr>
        <w:t>ḵ</w:t>
      </w:r>
      <w:r>
        <w:rPr>
          <w:rFonts w:ascii="Arial" w:eastAsia="Arial" w:hAnsi="Arial" w:cs="Arial"/>
          <w:b/>
          <w:bCs/>
          <w:color w:val="000000"/>
          <w:sz w:val="24"/>
          <w:szCs w:val="24"/>
          <w:highlight w:val="white"/>
        </w:rPr>
        <w:t xml:space="preserve">wx̱wú7mesh and </w:t>
      </w:r>
      <w:proofErr w:type="spellStart"/>
      <w:r>
        <w:rPr>
          <w:rFonts w:ascii="Arial" w:eastAsia="Arial" w:hAnsi="Arial" w:cs="Arial"/>
          <w:b/>
          <w:bCs/>
          <w:color w:val="000000"/>
          <w:sz w:val="24"/>
          <w:szCs w:val="24"/>
          <w:highlight w:val="white"/>
        </w:rPr>
        <w:t>s</w:t>
      </w:r>
      <w:r>
        <w:rPr>
          <w:rFonts w:ascii="Arial" w:eastAsia="Arial" w:hAnsi="Arial" w:cs="Arial"/>
          <w:b/>
          <w:bCs/>
          <w:color w:val="000000"/>
          <w:sz w:val="24"/>
          <w:szCs w:val="24"/>
          <w:highlight w:val="white"/>
        </w:rPr>
        <w:t>ə</w:t>
      </w:r>
      <w:r>
        <w:rPr>
          <w:rFonts w:ascii="Arial" w:eastAsia="Arial" w:hAnsi="Arial" w:cs="Arial"/>
          <w:b/>
          <w:bCs/>
          <w:color w:val="000000"/>
          <w:sz w:val="24"/>
          <w:szCs w:val="24"/>
          <w:highlight w:val="white"/>
        </w:rPr>
        <w:t>lilw</w:t>
      </w:r>
      <w:r>
        <w:rPr>
          <w:rFonts w:ascii="Arial" w:eastAsia="Arial" w:hAnsi="Arial" w:cs="Arial"/>
          <w:b/>
          <w:bCs/>
          <w:color w:val="000000"/>
          <w:sz w:val="24"/>
          <w:szCs w:val="24"/>
          <w:highlight w:val="white"/>
        </w:rPr>
        <w:t>ə</w:t>
      </w:r>
      <w:r>
        <w:rPr>
          <w:rFonts w:ascii="Arial" w:eastAsia="Arial" w:hAnsi="Arial" w:cs="Arial"/>
          <w:b/>
          <w:bCs/>
          <w:color w:val="000000"/>
          <w:sz w:val="24"/>
          <w:szCs w:val="24"/>
          <w:highlight w:val="white"/>
        </w:rPr>
        <w:t>ta</w:t>
      </w:r>
      <w:r>
        <w:rPr>
          <w:rFonts w:ascii="Arial" w:eastAsia="Arial" w:hAnsi="Arial" w:cs="Arial"/>
          <w:b/>
          <w:bCs/>
          <w:color w:val="000000"/>
          <w:sz w:val="24"/>
          <w:szCs w:val="24"/>
          <w:highlight w:val="white"/>
        </w:rPr>
        <w:t>ɬ</w:t>
      </w:r>
      <w:proofErr w:type="spellEnd"/>
      <w:r>
        <w:rPr>
          <w:rFonts w:ascii="Arial" w:eastAsia="Arial" w:hAnsi="Arial" w:cs="Arial"/>
          <w:b/>
          <w:bCs/>
          <w:color w:val="000000"/>
          <w:sz w:val="24"/>
          <w:szCs w:val="24"/>
          <w:highlight w:val="white"/>
        </w:rPr>
        <w:t xml:space="preserve"> </w:t>
      </w:r>
      <w:r>
        <w:rPr>
          <w:rFonts w:ascii="Arial" w:eastAsia="Arial" w:hAnsi="Arial" w:cs="Arial"/>
          <w:b/>
          <w:bCs/>
          <w:color w:val="000000"/>
          <w:sz w:val="24"/>
          <w:szCs w:val="24"/>
        </w:rPr>
        <w:t xml:space="preserve">Nations – </w:t>
      </w:r>
      <w:r>
        <w:rPr>
          <w:rFonts w:ascii="Arial" w:eastAsia="Arial" w:hAnsi="Arial" w:cs="Arial"/>
          <w:color w:val="000000"/>
          <w:sz w:val="24"/>
          <w:szCs w:val="24"/>
        </w:rPr>
        <w:t xml:space="preserve">Fresh from a sold-out run at the Edinburgh </w:t>
      </w:r>
      <w:r>
        <w:rPr>
          <w:rFonts w:ascii="Arial" w:eastAsia="Arial" w:hAnsi="Arial" w:cs="Arial"/>
          <w:sz w:val="24"/>
          <w:szCs w:val="24"/>
        </w:rPr>
        <w:t>Fringe</w:t>
      </w:r>
      <w:r>
        <w:rPr>
          <w:rFonts w:ascii="Arial" w:eastAsia="Arial" w:hAnsi="Arial" w:cs="Arial"/>
          <w:color w:val="000000"/>
          <w:sz w:val="24"/>
          <w:szCs w:val="24"/>
        </w:rPr>
        <w:t xml:space="preserve"> Festival and </w:t>
      </w:r>
      <w:r>
        <w:rPr>
          <w:rFonts w:ascii="Arial" w:eastAsia="Arial" w:hAnsi="Arial" w:cs="Arial"/>
          <w:sz w:val="24"/>
          <w:szCs w:val="24"/>
        </w:rPr>
        <w:t>winning</w:t>
      </w:r>
      <w:r>
        <w:rPr>
          <w:rFonts w:ascii="Arial" w:eastAsia="Arial" w:hAnsi="Arial" w:cs="Arial"/>
          <w:color w:val="000000"/>
          <w:sz w:val="24"/>
          <w:szCs w:val="24"/>
        </w:rPr>
        <w:t xml:space="preserve"> the International Fringe Encore Series Edinburgh Prize, Canadian comedy duo </w:t>
      </w:r>
      <w:r>
        <w:rPr>
          <w:rFonts w:ascii="Arial" w:eastAsia="Arial" w:hAnsi="Arial" w:cs="Arial"/>
          <w:b/>
          <w:bCs/>
          <w:color w:val="000000"/>
          <w:sz w:val="24"/>
          <w:szCs w:val="24"/>
        </w:rPr>
        <w:t xml:space="preserve">Matt Baram </w:t>
      </w:r>
      <w:r>
        <w:rPr>
          <w:rFonts w:ascii="Arial" w:eastAsia="Arial" w:hAnsi="Arial" w:cs="Arial"/>
          <w:color w:val="000000"/>
          <w:sz w:val="24"/>
          <w:szCs w:val="24"/>
        </w:rPr>
        <w:t xml:space="preserve">and </w:t>
      </w:r>
      <w:r>
        <w:rPr>
          <w:rFonts w:ascii="Arial" w:eastAsia="Arial" w:hAnsi="Arial" w:cs="Arial"/>
          <w:b/>
          <w:bCs/>
          <w:color w:val="000000"/>
          <w:sz w:val="24"/>
          <w:szCs w:val="24"/>
        </w:rPr>
        <w:t>Naomi Snieckus</w:t>
      </w:r>
      <w:r>
        <w:rPr>
          <w:rFonts w:ascii="Arial" w:eastAsia="Arial" w:hAnsi="Arial" w:cs="Arial"/>
          <w:color w:val="000000"/>
          <w:sz w:val="24"/>
          <w:szCs w:val="24"/>
        </w:rPr>
        <w:t xml:space="preserve"> bring </w:t>
      </w:r>
      <w:hyperlink r:id="rId12">
        <w:r>
          <w:rPr>
            <w:rFonts w:ascii="Arial" w:eastAsia="Arial" w:hAnsi="Arial" w:cs="Arial"/>
            <w:b/>
            <w:bCs/>
            <w:i/>
            <w:iCs/>
            <w:color w:val="0563C1"/>
            <w:sz w:val="24"/>
            <w:szCs w:val="24"/>
            <w:u w:val="single"/>
          </w:rPr>
          <w:t>Big Stuff</w:t>
        </w:r>
      </w:hyperlink>
      <w:r>
        <w:rPr>
          <w:rFonts w:ascii="Arial" w:eastAsia="Arial" w:hAnsi="Arial" w:cs="Arial"/>
          <w:color w:val="000000"/>
          <w:sz w:val="24"/>
          <w:szCs w:val="24"/>
        </w:rPr>
        <w:t xml:space="preserve"> to the Arts Club Theatre Company’s Olympic Village Stage at the BMO Theatre Centre October 14–November 1, 2026.</w:t>
      </w:r>
    </w:p>
    <w:p w14:paraId="7680C43E" w14:textId="77777777" w:rsidR="00E66456" w:rsidRDefault="004D11B6">
      <w:pPr>
        <w:spacing w:before="280" w:after="280" w:line="240" w:lineRule="auto"/>
        <w:rPr>
          <w:rFonts w:ascii="Arial" w:eastAsia="Arial" w:hAnsi="Arial" w:cs="Arial"/>
          <w:sz w:val="24"/>
          <w:szCs w:val="24"/>
        </w:rPr>
      </w:pPr>
      <w:r>
        <w:rPr>
          <w:rFonts w:ascii="Arial" w:eastAsia="Arial" w:hAnsi="Arial" w:cs="Arial"/>
          <w:sz w:val="24"/>
          <w:szCs w:val="24"/>
        </w:rPr>
        <w:t xml:space="preserve">Directed by co-creator </w:t>
      </w:r>
      <w:r>
        <w:rPr>
          <w:rFonts w:ascii="Arial" w:eastAsia="Arial" w:hAnsi="Arial" w:cs="Arial"/>
          <w:b/>
          <w:bCs/>
          <w:sz w:val="24"/>
          <w:szCs w:val="24"/>
        </w:rPr>
        <w:t>Kat Sandler</w:t>
      </w:r>
      <w:r>
        <w:rPr>
          <w:rFonts w:ascii="Arial" w:eastAsia="Arial" w:hAnsi="Arial" w:cs="Arial"/>
          <w:sz w:val="24"/>
          <w:szCs w:val="24"/>
        </w:rPr>
        <w:t>, Baram and Snieckus light up the stage and invite you to explore life’s Big Stuff</w:t>
      </w:r>
      <w:r>
        <w:rPr>
          <w:rFonts w:ascii="Arial" w:eastAsia="Arial" w:hAnsi="Arial" w:cs="Arial"/>
          <w:sz w:val="24"/>
          <w:szCs w:val="24"/>
        </w:rPr>
        <w:t xml:space="preserve">. Using their singular brand of improvised storytelling, shaped by time at the Second City and comedy clubs worldwide, they debate the sentimental power of the objects our loved ones leave behind. She wants to keep everything. He wants to throw it all away. This two-hander transforms questions of clutter, memory and loss into a fast-moving comedy about relationships, grief and what we choose to carry with us. Their comedic chemistry and razor-sharp repartee will have you laughing as you decide who’s right. </w:t>
      </w:r>
    </w:p>
    <w:p w14:paraId="44F588B1" w14:textId="77777777" w:rsidR="00E66456" w:rsidRDefault="004D11B6">
      <w:pPr>
        <w:spacing w:before="280" w:after="280" w:line="240" w:lineRule="auto"/>
        <w:rPr>
          <w:rFonts w:ascii="Arial" w:eastAsia="Arial" w:hAnsi="Arial" w:cs="Arial"/>
          <w:sz w:val="24"/>
          <w:szCs w:val="24"/>
        </w:rPr>
      </w:pPr>
      <w:r>
        <w:rPr>
          <w:rFonts w:ascii="Arial" w:eastAsia="Arial" w:hAnsi="Arial" w:cs="Arial"/>
          <w:sz w:val="24"/>
          <w:szCs w:val="24"/>
        </w:rPr>
        <w:t>“</w:t>
      </w:r>
      <w:r>
        <w:rPr>
          <w:rFonts w:ascii="Arial" w:eastAsia="Arial" w:hAnsi="Arial" w:cs="Arial"/>
          <w:i/>
          <w:iCs/>
          <w:sz w:val="24"/>
          <w:szCs w:val="24"/>
        </w:rPr>
        <w:t>Big Stuff</w:t>
      </w:r>
      <w:r>
        <w:rPr>
          <w:rFonts w:ascii="Arial" w:eastAsia="Arial" w:hAnsi="Arial" w:cs="Arial"/>
          <w:sz w:val="24"/>
          <w:szCs w:val="24"/>
        </w:rPr>
        <w:t xml:space="preserve"> has that wonderful ability to make us laugh at something incredibly recognizable while gently opening the door to much bigger questions about love, memory and loss,” said </w:t>
      </w:r>
      <w:r>
        <w:rPr>
          <w:rFonts w:ascii="Arial" w:eastAsia="Arial" w:hAnsi="Arial" w:cs="Arial"/>
          <w:b/>
          <w:bCs/>
          <w:sz w:val="24"/>
          <w:szCs w:val="24"/>
        </w:rPr>
        <w:t>Ashlie Corcoran</w:t>
      </w:r>
      <w:r>
        <w:rPr>
          <w:rFonts w:ascii="Arial" w:eastAsia="Arial" w:hAnsi="Arial" w:cs="Arial"/>
          <w:sz w:val="24"/>
          <w:szCs w:val="24"/>
        </w:rPr>
        <w:t>, Arts Club’s Artistic Director. “Matt and Naomi are extraordinary comedy partners, and the intimacy of the Olympic Village Stage feels like an ideal setting for audiences to experience their warmth, wit and remarkable chemistry. We’re especially thrilled to welcome them home to Canada following such an exciting response in Edinburgh.”</w:t>
      </w:r>
    </w:p>
    <w:p w14:paraId="1A89C60B" w14:textId="77777777" w:rsidR="00E66456" w:rsidRDefault="004D11B6">
      <w:pPr>
        <w:spacing w:after="0" w:line="240" w:lineRule="auto"/>
        <w:rPr>
          <w:rFonts w:ascii="Arial" w:eastAsia="Arial" w:hAnsi="Arial" w:cs="Arial"/>
          <w:sz w:val="24"/>
          <w:szCs w:val="24"/>
        </w:rPr>
      </w:pPr>
      <w:r>
        <w:rPr>
          <w:rFonts w:ascii="Arial" w:eastAsia="Arial" w:hAnsi="Arial" w:cs="Arial"/>
          <w:sz w:val="24"/>
          <w:szCs w:val="24"/>
        </w:rPr>
        <w:t xml:space="preserve">“Vancouver holds a really special place in my heart,” said Snieckus. “I lived and worked here for several years as a young artist, plus, the company/podcast that I founded which supports women and non-binary artists, </w:t>
      </w:r>
      <w:hyperlink r:id="rId13">
        <w:r>
          <w:rPr>
            <w:rFonts w:ascii="Arial" w:eastAsia="Arial" w:hAnsi="Arial" w:cs="Arial"/>
            <w:i/>
            <w:iCs/>
            <w:color w:val="1155CC"/>
            <w:sz w:val="24"/>
            <w:szCs w:val="24"/>
          </w:rPr>
          <w:t>Firecracker Department</w:t>
        </w:r>
      </w:hyperlink>
      <w:r>
        <w:rPr>
          <w:rFonts w:ascii="Arial" w:eastAsia="Arial" w:hAnsi="Arial" w:cs="Arial"/>
          <w:sz w:val="24"/>
          <w:szCs w:val="24"/>
        </w:rPr>
        <w:t>, has a vibrant chapter out here. So, getting to come back with a show that means this much to us, feels a little like coming home.”</w:t>
      </w:r>
    </w:p>
    <w:p w14:paraId="327F625F" w14:textId="77777777" w:rsidR="00E66456" w:rsidRDefault="00E66456">
      <w:pPr>
        <w:spacing w:after="0" w:line="240" w:lineRule="auto"/>
        <w:rPr>
          <w:rFonts w:ascii="Arial" w:eastAsia="Arial" w:hAnsi="Arial" w:cs="Arial"/>
          <w:sz w:val="24"/>
          <w:szCs w:val="24"/>
        </w:rPr>
      </w:pPr>
    </w:p>
    <w:p w14:paraId="5BEDB033" w14:textId="77777777" w:rsidR="00E66456" w:rsidRDefault="00E66456">
      <w:pPr>
        <w:spacing w:after="0" w:line="240" w:lineRule="auto"/>
        <w:rPr>
          <w:rFonts w:ascii="Arial" w:eastAsia="Arial" w:hAnsi="Arial" w:cs="Arial"/>
          <w:sz w:val="24"/>
          <w:szCs w:val="24"/>
        </w:rPr>
      </w:pPr>
    </w:p>
    <w:p w14:paraId="488D7EA0" w14:textId="77777777" w:rsidR="00E66456" w:rsidRDefault="004D11B6">
      <w:pPr>
        <w:spacing w:after="0" w:line="240" w:lineRule="auto"/>
        <w:rPr>
          <w:rFonts w:ascii="Arial" w:eastAsia="Arial" w:hAnsi="Arial" w:cs="Arial"/>
          <w:sz w:val="24"/>
          <w:szCs w:val="24"/>
        </w:rPr>
      </w:pPr>
      <w:r>
        <w:rPr>
          <w:rFonts w:ascii="Arial" w:eastAsia="Arial" w:hAnsi="Arial" w:cs="Arial"/>
          <w:sz w:val="24"/>
          <w:szCs w:val="24"/>
        </w:rPr>
        <w:t xml:space="preserve">Baram added, “And as an Edmonton-born prairie boy, I’m always excited to head west. We’ve just come back from performing </w:t>
      </w:r>
      <w:r>
        <w:rPr>
          <w:rFonts w:ascii="Arial" w:eastAsia="Arial" w:hAnsi="Arial" w:cs="Arial"/>
          <w:i/>
          <w:iCs/>
          <w:sz w:val="24"/>
          <w:szCs w:val="24"/>
        </w:rPr>
        <w:t>Big Stuff</w:t>
      </w:r>
      <w:r>
        <w:rPr>
          <w:rFonts w:ascii="Arial" w:eastAsia="Arial" w:hAnsi="Arial" w:cs="Arial"/>
          <w:sz w:val="24"/>
          <w:szCs w:val="24"/>
        </w:rPr>
        <w:t xml:space="preserve"> in Scotland, and one of the most moving things was discovering how universal these very personal stories about love, loss and the things we hold onto really are. We can’t wait to share the show with Canadian audiences again and especially to bring it to the West Coast.”</w:t>
      </w:r>
    </w:p>
    <w:p w14:paraId="773FA1C1" w14:textId="77777777" w:rsidR="00E66456" w:rsidRDefault="004D11B6">
      <w:pPr>
        <w:spacing w:before="280" w:after="280" w:line="240" w:lineRule="auto"/>
        <w:rPr>
          <w:rFonts w:ascii="Arial" w:eastAsia="Arial" w:hAnsi="Arial" w:cs="Arial"/>
          <w:sz w:val="24"/>
          <w:szCs w:val="24"/>
        </w:rPr>
      </w:pPr>
      <w:r>
        <w:rPr>
          <w:rFonts w:ascii="Arial" w:eastAsia="Arial" w:hAnsi="Arial" w:cs="Arial"/>
          <w:i/>
          <w:iCs/>
          <w:sz w:val="24"/>
          <w:szCs w:val="24"/>
        </w:rPr>
        <w:t>Big Stuff</w:t>
      </w:r>
      <w:r>
        <w:rPr>
          <w:rFonts w:ascii="Arial" w:eastAsia="Arial" w:hAnsi="Arial" w:cs="Arial"/>
          <w:sz w:val="24"/>
          <w:szCs w:val="24"/>
        </w:rPr>
        <w:t xml:space="preserve"> has been called “hilarious and heartbreakingly human” (</w:t>
      </w:r>
      <w:r>
        <w:rPr>
          <w:rFonts w:ascii="Arial" w:eastAsia="Arial" w:hAnsi="Arial" w:cs="Arial"/>
          <w:i/>
          <w:iCs/>
          <w:sz w:val="24"/>
          <w:szCs w:val="24"/>
        </w:rPr>
        <w:t>The Globe and Mail</w:t>
      </w:r>
      <w:r>
        <w:rPr>
          <w:rFonts w:ascii="Arial" w:eastAsia="Arial" w:hAnsi="Arial" w:cs="Arial"/>
          <w:sz w:val="24"/>
          <w:szCs w:val="24"/>
        </w:rPr>
        <w:t>) and “a fast-paced, funny and profound look at relationships and grief” (</w:t>
      </w:r>
      <w:r>
        <w:rPr>
          <w:rFonts w:ascii="Arial" w:eastAsia="Arial" w:hAnsi="Arial" w:cs="Arial"/>
          <w:i/>
          <w:iCs/>
          <w:sz w:val="24"/>
          <w:szCs w:val="24"/>
        </w:rPr>
        <w:t>Next Magazine</w:t>
      </w:r>
      <w:r>
        <w:rPr>
          <w:rFonts w:ascii="Arial" w:eastAsia="Arial" w:hAnsi="Arial" w:cs="Arial"/>
          <w:sz w:val="24"/>
          <w:szCs w:val="24"/>
        </w:rPr>
        <w:t>). Multi-</w:t>
      </w:r>
      <w:proofErr w:type="gramStart"/>
      <w:r>
        <w:rPr>
          <w:rFonts w:ascii="Arial" w:eastAsia="Arial" w:hAnsi="Arial" w:cs="Arial"/>
          <w:sz w:val="24"/>
          <w:szCs w:val="24"/>
        </w:rPr>
        <w:t>award winning</w:t>
      </w:r>
      <w:proofErr w:type="gramEnd"/>
      <w:r>
        <w:rPr>
          <w:rFonts w:ascii="Arial" w:eastAsia="Arial" w:hAnsi="Arial" w:cs="Arial"/>
          <w:sz w:val="24"/>
          <w:szCs w:val="24"/>
        </w:rPr>
        <w:t xml:space="preserve"> Canadian playwright and director Kat Sandler is currently the Showrunner for Crave's adaptation of her play </w:t>
      </w:r>
      <w:r>
        <w:rPr>
          <w:rFonts w:ascii="Arial" w:eastAsia="Arial" w:hAnsi="Arial" w:cs="Arial"/>
          <w:i/>
          <w:iCs/>
          <w:sz w:val="24"/>
          <w:szCs w:val="24"/>
        </w:rPr>
        <w:t>Yaga</w:t>
      </w:r>
      <w:r>
        <w:rPr>
          <w:rFonts w:ascii="Arial" w:eastAsia="Arial" w:hAnsi="Arial" w:cs="Arial"/>
          <w:sz w:val="24"/>
          <w:szCs w:val="24"/>
        </w:rPr>
        <w:t>, featuring Carrie-Anne Moss (</w:t>
      </w:r>
      <w:r>
        <w:rPr>
          <w:rFonts w:ascii="Arial" w:eastAsia="Arial" w:hAnsi="Arial" w:cs="Arial"/>
          <w:i/>
          <w:iCs/>
          <w:sz w:val="24"/>
          <w:szCs w:val="24"/>
        </w:rPr>
        <w:t>The Matrix</w:t>
      </w:r>
      <w:r>
        <w:rPr>
          <w:rFonts w:ascii="Arial" w:eastAsia="Arial" w:hAnsi="Arial" w:cs="Arial"/>
          <w:sz w:val="24"/>
          <w:szCs w:val="24"/>
        </w:rPr>
        <w:t>), Sheila McCarthy (</w:t>
      </w:r>
      <w:r>
        <w:rPr>
          <w:rFonts w:ascii="Arial" w:eastAsia="Arial" w:hAnsi="Arial" w:cs="Arial"/>
          <w:i/>
          <w:iCs/>
          <w:sz w:val="24"/>
          <w:szCs w:val="24"/>
        </w:rPr>
        <w:t>Women Talking</w:t>
      </w:r>
      <w:r>
        <w:rPr>
          <w:rFonts w:ascii="Arial" w:eastAsia="Arial" w:hAnsi="Arial" w:cs="Arial"/>
          <w:sz w:val="24"/>
          <w:szCs w:val="24"/>
        </w:rPr>
        <w:t>), and Hudson Williams (</w:t>
      </w:r>
      <w:r>
        <w:rPr>
          <w:rFonts w:ascii="Arial" w:eastAsia="Arial" w:hAnsi="Arial" w:cs="Arial"/>
          <w:i/>
          <w:iCs/>
          <w:sz w:val="24"/>
          <w:szCs w:val="24"/>
        </w:rPr>
        <w:t>Heated Rivalry</w:t>
      </w:r>
      <w:r>
        <w:rPr>
          <w:rFonts w:ascii="Arial" w:eastAsia="Arial" w:hAnsi="Arial" w:cs="Arial"/>
          <w:sz w:val="24"/>
          <w:szCs w:val="24"/>
        </w:rPr>
        <w:t>).</w:t>
      </w:r>
    </w:p>
    <w:p w14:paraId="5F2D5CF3" w14:textId="77777777" w:rsidR="00E66456" w:rsidRDefault="004D11B6">
      <w:pPr>
        <w:spacing w:before="280" w:after="280" w:line="240" w:lineRule="auto"/>
        <w:rPr>
          <w:rFonts w:ascii="Arial" w:eastAsia="Arial" w:hAnsi="Arial" w:cs="Arial"/>
          <w:sz w:val="24"/>
          <w:szCs w:val="24"/>
        </w:rPr>
      </w:pPr>
      <w:r>
        <w:rPr>
          <w:rFonts w:ascii="Arial" w:eastAsia="Arial" w:hAnsi="Arial" w:cs="Arial"/>
          <w:sz w:val="24"/>
          <w:szCs w:val="24"/>
        </w:rPr>
        <w:t xml:space="preserve">The production begins previews at the Olympic Village Stage at the BMO Theatre Centre on October 14, opens on October 16 and runs until November 1. A Talkback Tuesday performance will take place on Tuesday, October 27, at 7 PM. Sunday, November 1, at 2 PM is a </w:t>
      </w:r>
      <w:proofErr w:type="spellStart"/>
      <w:r>
        <w:rPr>
          <w:rFonts w:ascii="Arial" w:eastAsia="Arial" w:hAnsi="Arial" w:cs="Arial"/>
          <w:sz w:val="24"/>
          <w:szCs w:val="24"/>
        </w:rPr>
        <w:t>VocalEye</w:t>
      </w:r>
      <w:proofErr w:type="spellEnd"/>
      <w:r>
        <w:rPr>
          <w:rFonts w:ascii="Arial" w:eastAsia="Arial" w:hAnsi="Arial" w:cs="Arial"/>
          <w:sz w:val="24"/>
          <w:szCs w:val="24"/>
        </w:rPr>
        <w:t xml:space="preserve"> performance.</w:t>
      </w:r>
    </w:p>
    <w:p w14:paraId="6A53CF96" w14:textId="77777777" w:rsidR="00E66456" w:rsidRDefault="004D11B6">
      <w:pPr>
        <w:spacing w:before="280" w:after="280" w:line="240" w:lineRule="auto"/>
        <w:rPr>
          <w:rFonts w:ascii="Arial" w:eastAsia="Arial" w:hAnsi="Arial" w:cs="Arial"/>
          <w:b/>
          <w:bCs/>
          <w:sz w:val="24"/>
          <w:szCs w:val="24"/>
        </w:rPr>
      </w:pPr>
      <w:r>
        <w:rPr>
          <w:rFonts w:ascii="Arial" w:eastAsia="Arial" w:hAnsi="Arial" w:cs="Arial"/>
          <w:sz w:val="24"/>
          <w:szCs w:val="24"/>
        </w:rPr>
        <w:t>Tickets are available through the Arts Club Box Office with prices starting at $29. Purchase tickets online or through the Box Office at 604.687.1644.</w:t>
      </w:r>
    </w:p>
    <w:p w14:paraId="2C4F8A41" w14:textId="77777777" w:rsidR="00E66456" w:rsidRDefault="004D11B6">
      <w:pPr>
        <w:spacing w:before="280" w:after="280" w:line="240" w:lineRule="auto"/>
        <w:rPr>
          <w:rFonts w:ascii="Arial" w:eastAsia="Arial" w:hAnsi="Arial" w:cs="Arial"/>
          <w:sz w:val="24"/>
          <w:szCs w:val="24"/>
        </w:rPr>
      </w:pPr>
      <w:r>
        <w:rPr>
          <w:rFonts w:ascii="Arial" w:eastAsia="Arial" w:hAnsi="Arial" w:cs="Arial"/>
          <w:b/>
          <w:bCs/>
          <w:sz w:val="24"/>
          <w:szCs w:val="24"/>
        </w:rPr>
        <w:t>ABOUT MATT BARAM AND NAOMI SNIECKUS</w:t>
      </w:r>
      <w:r>
        <w:rPr>
          <w:rFonts w:ascii="Arial" w:eastAsia="Arial" w:hAnsi="Arial" w:cs="Arial"/>
          <w:sz w:val="24"/>
          <w:szCs w:val="24"/>
        </w:rPr>
        <w:br/>
      </w:r>
      <w:r>
        <w:rPr>
          <w:rFonts w:ascii="Arial" w:eastAsia="Arial" w:hAnsi="Arial" w:cs="Arial"/>
          <w:sz w:val="24"/>
          <w:szCs w:val="24"/>
        </w:rPr>
        <w:t>Baram &amp; Snieckus are the award-winning comedy duo of Matt Baram (</w:t>
      </w:r>
      <w:r>
        <w:rPr>
          <w:rFonts w:ascii="Arial" w:eastAsia="Arial" w:hAnsi="Arial" w:cs="Arial"/>
          <w:i/>
          <w:iCs/>
          <w:sz w:val="24"/>
          <w:szCs w:val="24"/>
        </w:rPr>
        <w:t>Umbrella Academy, Cross</w:t>
      </w:r>
      <w:r>
        <w:rPr>
          <w:rFonts w:ascii="Arial" w:eastAsia="Arial" w:hAnsi="Arial" w:cs="Arial"/>
          <w:sz w:val="24"/>
          <w:szCs w:val="24"/>
        </w:rPr>
        <w:t>) and Naomi Snieckus (</w:t>
      </w:r>
      <w:proofErr w:type="spellStart"/>
      <w:proofErr w:type="gramStart"/>
      <w:r>
        <w:rPr>
          <w:rFonts w:ascii="Arial" w:eastAsia="Arial" w:hAnsi="Arial" w:cs="Arial"/>
          <w:i/>
          <w:iCs/>
          <w:sz w:val="24"/>
          <w:szCs w:val="24"/>
        </w:rPr>
        <w:t>Mr.D</w:t>
      </w:r>
      <w:proofErr w:type="spellEnd"/>
      <w:proofErr w:type="gramEnd"/>
      <w:r>
        <w:rPr>
          <w:rFonts w:ascii="Arial" w:eastAsia="Arial" w:hAnsi="Arial" w:cs="Arial"/>
          <w:i/>
          <w:iCs/>
          <w:sz w:val="24"/>
          <w:szCs w:val="24"/>
        </w:rPr>
        <w:t>, The Handmaid’s Tale</w:t>
      </w:r>
      <w:r>
        <w:rPr>
          <w:rFonts w:ascii="Arial" w:eastAsia="Arial" w:hAnsi="Arial" w:cs="Arial"/>
          <w:sz w:val="24"/>
          <w:szCs w:val="24"/>
        </w:rPr>
        <w:t xml:space="preserve">), longtime collaborators, Second City alumni and real-life married couple who have spent decades creating together. Their work spans theatre, improvisation, television and podcasting, including the acclaimed improv formats </w:t>
      </w:r>
      <w:r>
        <w:rPr>
          <w:rFonts w:ascii="Arial" w:eastAsia="Arial" w:hAnsi="Arial" w:cs="Arial"/>
          <w:i/>
          <w:iCs/>
          <w:sz w:val="24"/>
          <w:szCs w:val="24"/>
        </w:rPr>
        <w:t>Impromptu Splendor</w:t>
      </w:r>
      <w:r>
        <w:rPr>
          <w:rFonts w:ascii="Arial" w:eastAsia="Arial" w:hAnsi="Arial" w:cs="Arial"/>
          <w:sz w:val="24"/>
          <w:szCs w:val="24"/>
        </w:rPr>
        <w:t xml:space="preserve"> (The Live Improvised Play), </w:t>
      </w:r>
      <w:r>
        <w:rPr>
          <w:rFonts w:ascii="Arial" w:eastAsia="Arial" w:hAnsi="Arial" w:cs="Arial"/>
          <w:i/>
          <w:iCs/>
          <w:sz w:val="24"/>
          <w:szCs w:val="24"/>
        </w:rPr>
        <w:t>The Carnegie Hall Show</w:t>
      </w:r>
      <w:r>
        <w:rPr>
          <w:rFonts w:ascii="Arial" w:eastAsia="Arial" w:hAnsi="Arial" w:cs="Arial"/>
          <w:sz w:val="24"/>
          <w:szCs w:val="24"/>
        </w:rPr>
        <w:t xml:space="preserve"> (The Improvised Variety Show) and </w:t>
      </w:r>
      <w:r>
        <w:rPr>
          <w:rFonts w:ascii="Arial" w:eastAsia="Arial" w:hAnsi="Arial" w:cs="Arial"/>
          <w:i/>
          <w:iCs/>
          <w:sz w:val="24"/>
          <w:szCs w:val="24"/>
        </w:rPr>
        <w:t>The Script Tease Project</w:t>
      </w:r>
      <w:r>
        <w:rPr>
          <w:rFonts w:ascii="Arial" w:eastAsia="Arial" w:hAnsi="Arial" w:cs="Arial"/>
          <w:sz w:val="24"/>
          <w:szCs w:val="24"/>
        </w:rPr>
        <w:t xml:space="preserve"> (an improvised play based on two pages written by a legendary playwright). They toured internationally with their previous company </w:t>
      </w:r>
      <w:r>
        <w:rPr>
          <w:rFonts w:ascii="Arial" w:eastAsia="Arial" w:hAnsi="Arial" w:cs="Arial"/>
          <w:i/>
          <w:iCs/>
          <w:sz w:val="24"/>
          <w:szCs w:val="24"/>
        </w:rPr>
        <w:t>The National Theatre of the World</w:t>
      </w:r>
      <w:r>
        <w:rPr>
          <w:rFonts w:ascii="Arial" w:eastAsia="Arial" w:hAnsi="Arial" w:cs="Arial"/>
          <w:sz w:val="24"/>
          <w:szCs w:val="24"/>
        </w:rPr>
        <w:t>, collecting multiple Canadian Comedy Awards.</w:t>
      </w:r>
    </w:p>
    <w:p w14:paraId="0277B483" w14:textId="77777777" w:rsidR="00E66456" w:rsidRDefault="004D11B6">
      <w:pPr>
        <w:spacing w:after="0" w:line="240" w:lineRule="auto"/>
        <w:rPr>
          <w:rFonts w:ascii="Arial" w:eastAsia="Arial" w:hAnsi="Arial" w:cs="Arial"/>
          <w:sz w:val="24"/>
          <w:szCs w:val="24"/>
        </w:rPr>
      </w:pPr>
      <w:r>
        <w:rPr>
          <w:rFonts w:ascii="Arial" w:eastAsia="Arial" w:hAnsi="Arial" w:cs="Arial"/>
          <w:sz w:val="24"/>
          <w:szCs w:val="24"/>
        </w:rPr>
        <w:t xml:space="preserve">Baram &amp; Snieckus would like to acknowledge the support of Canada Council for the Arts. Next up, they will return to Toronto for the World Premiere of their next creation </w:t>
      </w:r>
      <w:r>
        <w:rPr>
          <w:rFonts w:ascii="Arial" w:eastAsia="Arial" w:hAnsi="Arial" w:cs="Arial"/>
          <w:i/>
          <w:iCs/>
          <w:sz w:val="24"/>
          <w:szCs w:val="24"/>
        </w:rPr>
        <w:t>We Swear: A Show About Promises and Other Things We Meant at the Time</w:t>
      </w:r>
      <w:r>
        <w:rPr>
          <w:rFonts w:ascii="Arial" w:eastAsia="Arial" w:hAnsi="Arial" w:cs="Arial"/>
          <w:sz w:val="24"/>
          <w:szCs w:val="24"/>
        </w:rPr>
        <w:t xml:space="preserve"> at Crow’s Theatre.</w:t>
      </w:r>
    </w:p>
    <w:p w14:paraId="4554B159" w14:textId="77777777" w:rsidR="00E66456" w:rsidRDefault="004D11B6">
      <w:pPr>
        <w:spacing w:after="0" w:line="240" w:lineRule="auto"/>
        <w:rPr>
          <w:rFonts w:ascii="Arial" w:eastAsia="Arial" w:hAnsi="Arial" w:cs="Arial"/>
          <w:color w:val="000000"/>
          <w:sz w:val="24"/>
          <w:szCs w:val="24"/>
        </w:rPr>
      </w:pPr>
      <w:r>
        <w:rPr>
          <w:rFonts w:ascii="Arial" w:eastAsia="Arial" w:hAnsi="Arial" w:cs="Arial"/>
          <w:sz w:val="24"/>
          <w:szCs w:val="24"/>
        </w:rPr>
        <w:t xml:space="preserve"> </w:t>
      </w:r>
    </w:p>
    <w:p w14:paraId="5D24802B" w14:textId="77777777" w:rsidR="00E66456" w:rsidRDefault="004D11B6">
      <w:pP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CAST</w:t>
      </w:r>
    </w:p>
    <w:p w14:paraId="5C55E47C" w14:textId="77777777" w:rsidR="00E66456" w:rsidRDefault="004D11B6">
      <w:pPr>
        <w:spacing w:after="0" w:line="240" w:lineRule="auto"/>
        <w:rPr>
          <w:rFonts w:ascii="Arial" w:eastAsia="Arial" w:hAnsi="Arial" w:cs="Arial"/>
          <w:color w:val="000000"/>
          <w:sz w:val="24"/>
          <w:szCs w:val="24"/>
        </w:rPr>
      </w:pPr>
      <w:r>
        <w:rPr>
          <w:rFonts w:ascii="Arial" w:eastAsia="Arial" w:hAnsi="Arial" w:cs="Arial"/>
          <w:b/>
          <w:bCs/>
          <w:color w:val="000000"/>
          <w:sz w:val="24"/>
          <w:szCs w:val="24"/>
        </w:rPr>
        <w:t>Matt Baram</w:t>
      </w:r>
      <w:r>
        <w:rPr>
          <w:rFonts w:ascii="Arial" w:eastAsia="Arial" w:hAnsi="Arial" w:cs="Arial"/>
          <w:color w:val="000000"/>
          <w:sz w:val="24"/>
          <w:szCs w:val="24"/>
        </w:rPr>
        <w:t xml:space="preserve"> (Himself), </w:t>
      </w:r>
      <w:r>
        <w:rPr>
          <w:rFonts w:ascii="Arial" w:eastAsia="Arial" w:hAnsi="Arial" w:cs="Arial"/>
          <w:b/>
          <w:bCs/>
          <w:color w:val="000000"/>
          <w:sz w:val="24"/>
          <w:szCs w:val="24"/>
        </w:rPr>
        <w:t>Naomi Snieckus</w:t>
      </w:r>
      <w:r>
        <w:rPr>
          <w:rFonts w:ascii="Arial" w:eastAsia="Arial" w:hAnsi="Arial" w:cs="Arial"/>
          <w:color w:val="000000"/>
          <w:sz w:val="24"/>
          <w:szCs w:val="24"/>
        </w:rPr>
        <w:t xml:space="preserve"> (Herself)</w:t>
      </w:r>
    </w:p>
    <w:p w14:paraId="662B5458" w14:textId="77777777" w:rsidR="00E66456" w:rsidRDefault="00E66456">
      <w:pPr>
        <w:spacing w:after="0" w:line="240" w:lineRule="auto"/>
        <w:rPr>
          <w:rFonts w:ascii="Arial" w:eastAsia="Arial" w:hAnsi="Arial" w:cs="Arial"/>
          <w:b/>
          <w:bCs/>
          <w:sz w:val="24"/>
          <w:szCs w:val="24"/>
        </w:rPr>
      </w:pPr>
    </w:p>
    <w:p w14:paraId="274F9201" w14:textId="77777777" w:rsidR="00E66456" w:rsidRDefault="004D11B6">
      <w:pPr>
        <w:spacing w:after="0" w:line="240" w:lineRule="auto"/>
        <w:rPr>
          <w:rFonts w:ascii="Arial" w:eastAsia="Arial" w:hAnsi="Arial" w:cs="Arial"/>
          <w:color w:val="000000"/>
          <w:sz w:val="24"/>
          <w:szCs w:val="24"/>
        </w:rPr>
      </w:pPr>
      <w:r>
        <w:rPr>
          <w:rFonts w:ascii="Arial" w:eastAsia="Arial" w:hAnsi="Arial" w:cs="Arial"/>
          <w:b/>
          <w:bCs/>
          <w:sz w:val="24"/>
          <w:szCs w:val="24"/>
        </w:rPr>
        <w:t>CREATIVE</w:t>
      </w:r>
      <w:r>
        <w:rPr>
          <w:rFonts w:ascii="Arial" w:eastAsia="Arial" w:hAnsi="Arial" w:cs="Arial"/>
          <w:b/>
          <w:bCs/>
          <w:color w:val="000000"/>
          <w:sz w:val="24"/>
          <w:szCs w:val="24"/>
        </w:rPr>
        <w:t xml:space="preserve"> </w:t>
      </w:r>
    </w:p>
    <w:p w14:paraId="32A108A1" w14:textId="77777777" w:rsidR="00E66456" w:rsidRDefault="004D11B6">
      <w:pPr>
        <w:spacing w:after="0" w:line="240" w:lineRule="auto"/>
        <w:rPr>
          <w:rFonts w:ascii="Arial" w:eastAsia="Arial" w:hAnsi="Arial" w:cs="Arial"/>
          <w:color w:val="000000"/>
          <w:sz w:val="24"/>
          <w:szCs w:val="24"/>
        </w:rPr>
      </w:pPr>
      <w:r>
        <w:rPr>
          <w:rFonts w:ascii="Arial" w:eastAsia="Arial" w:hAnsi="Arial" w:cs="Arial"/>
          <w:b/>
          <w:bCs/>
          <w:color w:val="000000"/>
          <w:sz w:val="24"/>
          <w:szCs w:val="24"/>
        </w:rPr>
        <w:t>Naomi Snieckus</w:t>
      </w:r>
      <w:r>
        <w:rPr>
          <w:rFonts w:ascii="Arial" w:eastAsia="Arial" w:hAnsi="Arial" w:cs="Arial"/>
          <w:color w:val="000000"/>
          <w:sz w:val="24"/>
          <w:szCs w:val="24"/>
        </w:rPr>
        <w:t xml:space="preserve"> (Writer &amp; Co-Creator), </w:t>
      </w:r>
      <w:r>
        <w:rPr>
          <w:rFonts w:ascii="Arial" w:eastAsia="Arial" w:hAnsi="Arial" w:cs="Arial"/>
          <w:b/>
          <w:bCs/>
          <w:color w:val="000000"/>
          <w:sz w:val="24"/>
          <w:szCs w:val="24"/>
        </w:rPr>
        <w:t>Matt Baram</w:t>
      </w:r>
      <w:r>
        <w:rPr>
          <w:rFonts w:ascii="Arial" w:eastAsia="Arial" w:hAnsi="Arial" w:cs="Arial"/>
          <w:color w:val="000000"/>
          <w:sz w:val="24"/>
          <w:szCs w:val="24"/>
        </w:rPr>
        <w:t xml:space="preserve"> (Writer &amp; Co-Creator), </w:t>
      </w:r>
      <w:r>
        <w:rPr>
          <w:rFonts w:ascii="Arial" w:eastAsia="Arial" w:hAnsi="Arial" w:cs="Arial"/>
          <w:b/>
          <w:bCs/>
          <w:color w:val="000000"/>
          <w:sz w:val="24"/>
          <w:szCs w:val="24"/>
        </w:rPr>
        <w:t>Kat Sandler</w:t>
      </w:r>
      <w:r>
        <w:rPr>
          <w:rFonts w:ascii="Arial" w:eastAsia="Arial" w:hAnsi="Arial" w:cs="Arial"/>
          <w:color w:val="000000"/>
          <w:sz w:val="24"/>
          <w:szCs w:val="24"/>
        </w:rPr>
        <w:t xml:space="preserve"> (Director &amp; Co-Creator), </w:t>
      </w:r>
      <w:r>
        <w:rPr>
          <w:rFonts w:ascii="Arial" w:eastAsia="Arial" w:hAnsi="Arial" w:cs="Arial"/>
          <w:b/>
          <w:bCs/>
          <w:color w:val="000000"/>
          <w:sz w:val="24"/>
          <w:szCs w:val="24"/>
        </w:rPr>
        <w:t>Michelle Tracey</w:t>
      </w:r>
      <w:r>
        <w:rPr>
          <w:rFonts w:ascii="Arial" w:eastAsia="Arial" w:hAnsi="Arial" w:cs="Arial"/>
          <w:color w:val="000000"/>
          <w:sz w:val="24"/>
          <w:szCs w:val="24"/>
        </w:rPr>
        <w:t xml:space="preserve"> (Set Designer), </w:t>
      </w:r>
      <w:r>
        <w:rPr>
          <w:rFonts w:ascii="Arial" w:eastAsia="Arial" w:hAnsi="Arial" w:cs="Arial"/>
          <w:b/>
          <w:bCs/>
          <w:color w:val="000000"/>
          <w:sz w:val="24"/>
          <w:szCs w:val="24"/>
        </w:rPr>
        <w:t>Emilie Trimbee</w:t>
      </w:r>
      <w:r>
        <w:rPr>
          <w:rFonts w:ascii="Arial" w:eastAsia="Arial" w:hAnsi="Arial" w:cs="Arial"/>
          <w:color w:val="000000"/>
          <w:sz w:val="24"/>
          <w:szCs w:val="24"/>
        </w:rPr>
        <w:t xml:space="preserve"> (Lighting Designer), </w:t>
      </w:r>
      <w:r>
        <w:rPr>
          <w:rFonts w:ascii="Arial" w:eastAsia="Arial" w:hAnsi="Arial" w:cs="Arial"/>
          <w:b/>
          <w:bCs/>
          <w:color w:val="000000"/>
          <w:sz w:val="24"/>
          <w:szCs w:val="24"/>
        </w:rPr>
        <w:t>Tim Lindsay</w:t>
      </w:r>
      <w:r>
        <w:rPr>
          <w:rFonts w:ascii="Arial" w:eastAsia="Arial" w:hAnsi="Arial" w:cs="Arial"/>
          <w:color w:val="000000"/>
          <w:sz w:val="24"/>
          <w:szCs w:val="24"/>
        </w:rPr>
        <w:t xml:space="preserve"> (Sound Designer), </w:t>
      </w:r>
      <w:r>
        <w:rPr>
          <w:rFonts w:ascii="Arial" w:eastAsia="Arial" w:hAnsi="Arial" w:cs="Arial"/>
          <w:b/>
          <w:bCs/>
          <w:color w:val="000000"/>
          <w:sz w:val="24"/>
          <w:szCs w:val="24"/>
        </w:rPr>
        <w:t>Rebecca Northan</w:t>
      </w:r>
      <w:r>
        <w:rPr>
          <w:rFonts w:ascii="Arial" w:eastAsia="Arial" w:hAnsi="Arial" w:cs="Arial"/>
          <w:color w:val="000000"/>
          <w:sz w:val="24"/>
          <w:szCs w:val="24"/>
        </w:rPr>
        <w:t xml:space="preserve"> (Improv Consultant), </w:t>
      </w:r>
      <w:r>
        <w:rPr>
          <w:rFonts w:ascii="Arial" w:eastAsia="Arial" w:hAnsi="Arial" w:cs="Arial"/>
          <w:b/>
          <w:bCs/>
          <w:color w:val="000000"/>
          <w:sz w:val="24"/>
          <w:szCs w:val="24"/>
        </w:rPr>
        <w:t>Ray Salverda</w:t>
      </w:r>
      <w:r>
        <w:rPr>
          <w:rFonts w:ascii="Arial" w:eastAsia="Arial" w:hAnsi="Arial" w:cs="Arial"/>
          <w:color w:val="000000"/>
          <w:sz w:val="24"/>
          <w:szCs w:val="24"/>
        </w:rPr>
        <w:t xml:space="preserve"> (Touring Production Manager), </w:t>
      </w:r>
      <w:r>
        <w:rPr>
          <w:rFonts w:ascii="Arial" w:eastAsia="Arial" w:hAnsi="Arial" w:cs="Arial"/>
          <w:b/>
          <w:bCs/>
          <w:color w:val="000000"/>
          <w:sz w:val="24"/>
          <w:szCs w:val="24"/>
        </w:rPr>
        <w:t>Rachel Moore</w:t>
      </w:r>
      <w:r>
        <w:rPr>
          <w:rFonts w:ascii="Arial" w:eastAsia="Arial" w:hAnsi="Arial" w:cs="Arial"/>
          <w:color w:val="000000"/>
          <w:sz w:val="24"/>
          <w:szCs w:val="24"/>
        </w:rPr>
        <w:t xml:space="preserve"> (Assistant Director), </w:t>
      </w:r>
      <w:r>
        <w:rPr>
          <w:rFonts w:ascii="Arial" w:eastAsia="Arial" w:hAnsi="Arial" w:cs="Arial"/>
          <w:b/>
          <w:bCs/>
          <w:color w:val="000000"/>
          <w:sz w:val="24"/>
          <w:szCs w:val="24"/>
        </w:rPr>
        <w:t>Joanne P.B. Smith</w:t>
      </w:r>
      <w:r>
        <w:rPr>
          <w:rFonts w:ascii="Arial" w:eastAsia="Arial" w:hAnsi="Arial" w:cs="Arial"/>
          <w:color w:val="000000"/>
          <w:sz w:val="24"/>
          <w:szCs w:val="24"/>
        </w:rPr>
        <w:t xml:space="preserve"> (Stage Manager)</w:t>
      </w:r>
    </w:p>
    <w:p w14:paraId="66D4E147" w14:textId="77777777" w:rsidR="00E66456" w:rsidRDefault="00E66456">
      <w:pPr>
        <w:spacing w:after="0" w:line="240" w:lineRule="auto"/>
        <w:rPr>
          <w:rFonts w:ascii="Arial" w:eastAsia="Arial" w:hAnsi="Arial" w:cs="Arial"/>
          <w:sz w:val="24"/>
          <w:szCs w:val="24"/>
        </w:rPr>
      </w:pPr>
    </w:p>
    <w:p w14:paraId="0FD34400" w14:textId="77777777" w:rsidR="00E66456" w:rsidRDefault="004D11B6">
      <w:pPr>
        <w:spacing w:after="0" w:line="240" w:lineRule="auto"/>
        <w:rPr>
          <w:rFonts w:ascii="Arial" w:eastAsia="Arial" w:hAnsi="Arial" w:cs="Arial"/>
          <w:sz w:val="24"/>
          <w:szCs w:val="24"/>
        </w:rPr>
      </w:pPr>
      <w:r>
        <w:rPr>
          <w:rFonts w:ascii="Arial" w:eastAsia="Arial" w:hAnsi="Arial" w:cs="Arial"/>
          <w:b/>
          <w:bCs/>
          <w:sz w:val="24"/>
          <w:szCs w:val="24"/>
        </w:rPr>
        <w:t>Season Sponsors:</w:t>
      </w:r>
      <w:r>
        <w:rPr>
          <w:rFonts w:ascii="Arial" w:eastAsia="Arial" w:hAnsi="Arial" w:cs="Arial"/>
          <w:sz w:val="24"/>
          <w:szCs w:val="24"/>
        </w:rPr>
        <w:t xml:space="preserve">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p>
    <w:p w14:paraId="36E47A5C" w14:textId="77777777" w:rsidR="00E66456" w:rsidRDefault="004D11B6">
      <w:pPr>
        <w:spacing w:after="0" w:line="240" w:lineRule="auto"/>
        <w:rPr>
          <w:rFonts w:ascii="Arial" w:eastAsia="Arial" w:hAnsi="Arial" w:cs="Arial"/>
          <w:sz w:val="24"/>
          <w:szCs w:val="24"/>
        </w:rPr>
      </w:pPr>
      <w:r>
        <w:rPr>
          <w:rFonts w:ascii="Arial" w:eastAsia="Arial" w:hAnsi="Arial" w:cs="Arial"/>
          <w:noProof/>
          <w:sz w:val="24"/>
          <w:szCs w:val="24"/>
        </w:rPr>
        <w:drawing>
          <wp:inline distT="0" distB="0" distL="0" distR="0" wp14:anchorId="1E9DD7CE" wp14:editId="286CC1D8">
            <wp:extent cx="920750" cy="335153"/>
            <wp:effectExtent l="0" t="0" r="0" b="0"/>
            <wp:docPr id="2130605213" name="image1.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A black background with a black square&#10;&#10;Description automatically generated with medium confidence"/>
                    <pic:cNvPicPr preferRelativeResize="0"/>
                  </pic:nvPicPr>
                  <pic:blipFill>
                    <a:blip r:embed="rId14"/>
                    <a:srcRect/>
                    <a:stretch>
                      <a:fillRect/>
                    </a:stretch>
                  </pic:blipFill>
                  <pic:spPr>
                    <a:xfrm>
                      <a:off x="0" y="0"/>
                      <a:ext cx="920750" cy="335153"/>
                    </a:xfrm>
                    <a:prstGeom prst="rect">
                      <a:avLst/>
                    </a:prstGeom>
                    <a:ln/>
                  </pic:spPr>
                </pic:pic>
              </a:graphicData>
            </a:graphic>
          </wp:inline>
        </w:drawing>
      </w:r>
      <w:r>
        <w:rPr>
          <w:rFonts w:ascii="Arial" w:eastAsia="Arial" w:hAnsi="Arial" w:cs="Arial"/>
          <w:sz w:val="24"/>
          <w:szCs w:val="24"/>
        </w:rPr>
        <w:t xml:space="preserve"> </w:t>
      </w:r>
      <w:r>
        <w:rPr>
          <w:rFonts w:ascii="Arial" w:eastAsia="Arial" w:hAnsi="Arial" w:cs="Arial"/>
          <w:noProof/>
          <w:sz w:val="24"/>
          <w:szCs w:val="24"/>
        </w:rPr>
        <w:drawing>
          <wp:inline distT="0" distB="0" distL="0" distR="0" wp14:anchorId="6F55444C" wp14:editId="352A06BB">
            <wp:extent cx="908246" cy="552600"/>
            <wp:effectExtent l="0" t="0" r="0" b="0"/>
            <wp:docPr id="2130605212" name="image3.png" descr="A black and grey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black and grey logo&#10;&#10;Description automatically generated"/>
                    <pic:cNvPicPr preferRelativeResize="0"/>
                  </pic:nvPicPr>
                  <pic:blipFill>
                    <a:blip r:embed="rId15"/>
                    <a:srcRect/>
                    <a:stretch>
                      <a:fillRect/>
                    </a:stretch>
                  </pic:blipFill>
                  <pic:spPr>
                    <a:xfrm>
                      <a:off x="0" y="0"/>
                      <a:ext cx="908246" cy="552600"/>
                    </a:xfrm>
                    <a:prstGeom prst="rect">
                      <a:avLst/>
                    </a:prstGeom>
                    <a:ln/>
                  </pic:spPr>
                </pic:pic>
              </a:graphicData>
            </a:graphic>
          </wp:inline>
        </w:drawing>
      </w:r>
      <w:r>
        <w:rPr>
          <w:rFonts w:ascii="Arial" w:eastAsia="Arial" w:hAnsi="Arial" w:cs="Arial"/>
          <w:sz w:val="24"/>
          <w:szCs w:val="24"/>
        </w:rPr>
        <w:t xml:space="preserve"> </w:t>
      </w:r>
      <w:r>
        <w:rPr>
          <w:rFonts w:ascii="Arial" w:eastAsia="Arial" w:hAnsi="Arial" w:cs="Arial"/>
          <w:noProof/>
          <w:sz w:val="24"/>
          <w:szCs w:val="24"/>
        </w:rPr>
        <w:drawing>
          <wp:inline distT="0" distB="0" distL="0" distR="0" wp14:anchorId="2850F5CC" wp14:editId="44F25FFC">
            <wp:extent cx="619112" cy="478379"/>
            <wp:effectExtent l="0" t="0" r="0" b="0"/>
            <wp:docPr id="2130605215" name="image6.png" descr="A black background with whit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black background with white letters&#10;&#10;Description automatically generated"/>
                    <pic:cNvPicPr preferRelativeResize="0"/>
                  </pic:nvPicPr>
                  <pic:blipFill>
                    <a:blip r:embed="rId16"/>
                    <a:srcRect/>
                    <a:stretch>
                      <a:fillRect/>
                    </a:stretch>
                  </pic:blipFill>
                  <pic:spPr>
                    <a:xfrm>
                      <a:off x="0" y="0"/>
                      <a:ext cx="619112" cy="478379"/>
                    </a:xfrm>
                    <a:prstGeom prst="rect">
                      <a:avLst/>
                    </a:prstGeom>
                    <a:ln/>
                  </pic:spPr>
                </pic:pic>
              </a:graphicData>
            </a:graphic>
          </wp:inline>
        </w:drawing>
      </w:r>
      <w:r>
        <w:rPr>
          <w:rFonts w:ascii="Arial" w:eastAsia="Arial" w:hAnsi="Arial" w:cs="Arial"/>
          <w:sz w:val="24"/>
          <w:szCs w:val="24"/>
        </w:rPr>
        <w:t xml:space="preserve">  </w:t>
      </w:r>
      <w:r>
        <w:rPr>
          <w:rFonts w:ascii="Arial" w:eastAsia="Arial" w:hAnsi="Arial" w:cs="Arial"/>
          <w:noProof/>
          <w:sz w:val="24"/>
          <w:szCs w:val="24"/>
        </w:rPr>
        <w:drawing>
          <wp:inline distT="0" distB="0" distL="0" distR="0" wp14:anchorId="21592E53" wp14:editId="7552EF94">
            <wp:extent cx="1321919" cy="456062"/>
            <wp:effectExtent l="0" t="0" r="0" b="0"/>
            <wp:docPr id="2130605214" name="image2.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png" descr="A black background with a black square&#10;&#10;Description automatically generated with medium confidence"/>
                    <pic:cNvPicPr preferRelativeResize="0"/>
                  </pic:nvPicPr>
                  <pic:blipFill>
                    <a:blip r:embed="rId17"/>
                    <a:srcRect/>
                    <a:stretch>
                      <a:fillRect/>
                    </a:stretch>
                  </pic:blipFill>
                  <pic:spPr>
                    <a:xfrm>
                      <a:off x="0" y="0"/>
                      <a:ext cx="1321919" cy="456062"/>
                    </a:xfrm>
                    <a:prstGeom prst="rect">
                      <a:avLst/>
                    </a:prstGeom>
                    <a:ln/>
                  </pic:spPr>
                </pic:pic>
              </a:graphicData>
            </a:graphic>
          </wp:inline>
        </w:drawing>
      </w:r>
      <w:r>
        <w:rPr>
          <w:rFonts w:ascii="Arial" w:eastAsia="Arial" w:hAnsi="Arial" w:cs="Arial"/>
          <w:sz w:val="24"/>
          <w:szCs w:val="24"/>
        </w:rPr>
        <w:t xml:space="preserve"> </w:t>
      </w:r>
      <w:r>
        <w:rPr>
          <w:rFonts w:ascii="Arial" w:eastAsia="Arial" w:hAnsi="Arial" w:cs="Arial"/>
          <w:noProof/>
          <w:sz w:val="24"/>
          <w:szCs w:val="24"/>
        </w:rPr>
        <w:drawing>
          <wp:inline distT="0" distB="0" distL="0" distR="0" wp14:anchorId="09BE0145" wp14:editId="59437B52">
            <wp:extent cx="892010" cy="428495"/>
            <wp:effectExtent l="0" t="0" r="0" b="0"/>
            <wp:docPr id="2130605216" name="image5.png" descr="A black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black text on a black background&#10;&#10;Description automatically generated"/>
                    <pic:cNvPicPr preferRelativeResize="0"/>
                  </pic:nvPicPr>
                  <pic:blipFill>
                    <a:blip r:embed="rId18"/>
                    <a:srcRect/>
                    <a:stretch>
                      <a:fillRect/>
                    </a:stretch>
                  </pic:blipFill>
                  <pic:spPr>
                    <a:xfrm>
                      <a:off x="0" y="0"/>
                      <a:ext cx="892010" cy="428495"/>
                    </a:xfrm>
                    <a:prstGeom prst="rect">
                      <a:avLst/>
                    </a:prstGeom>
                    <a:ln/>
                  </pic:spPr>
                </pic:pic>
              </a:graphicData>
            </a:graphic>
          </wp:inline>
        </w:drawing>
      </w:r>
    </w:p>
    <w:p w14:paraId="7636E466" w14:textId="77777777" w:rsidR="00E66456" w:rsidRDefault="00E66456">
      <w:pPr>
        <w:spacing w:after="0" w:line="240" w:lineRule="auto"/>
        <w:rPr>
          <w:rFonts w:ascii="Arial" w:eastAsia="Arial" w:hAnsi="Arial" w:cs="Arial"/>
          <w:sz w:val="24"/>
          <w:szCs w:val="24"/>
        </w:rPr>
      </w:pPr>
    </w:p>
    <w:p w14:paraId="32E51A1C" w14:textId="77777777" w:rsidR="00E66456" w:rsidRDefault="004D11B6">
      <w:pPr>
        <w:spacing w:after="0" w:line="240" w:lineRule="auto"/>
        <w:rPr>
          <w:rFonts w:ascii="Arial" w:eastAsia="Arial" w:hAnsi="Arial" w:cs="Arial"/>
          <w:sz w:val="24"/>
          <w:szCs w:val="24"/>
        </w:rPr>
      </w:pPr>
      <w:r>
        <w:rPr>
          <w:rFonts w:ascii="Arial" w:eastAsia="Arial" w:hAnsi="Arial" w:cs="Arial"/>
          <w:b/>
          <w:bCs/>
          <w:sz w:val="24"/>
          <w:szCs w:val="24"/>
        </w:rPr>
        <w:t xml:space="preserve">ABOUT THE </w:t>
      </w:r>
      <w:hyperlink r:id="rId19">
        <w:r>
          <w:rPr>
            <w:rFonts w:ascii="Arial" w:eastAsia="Arial" w:hAnsi="Arial" w:cs="Arial"/>
            <w:b/>
            <w:bCs/>
            <w:color w:val="0563C1"/>
            <w:sz w:val="24"/>
            <w:szCs w:val="24"/>
            <w:u w:val="single"/>
          </w:rPr>
          <w:t>ARTS CLUB THEATRE COMPANY</w:t>
        </w:r>
      </w:hyperlink>
    </w:p>
    <w:p w14:paraId="1A278428" w14:textId="77777777" w:rsidR="00E66456" w:rsidRDefault="004D11B6">
      <w:pPr>
        <w:spacing w:after="0" w:line="240" w:lineRule="auto"/>
        <w:rPr>
          <w:rFonts w:ascii="Arial" w:eastAsia="Arial" w:hAnsi="Arial" w:cs="Arial"/>
          <w:sz w:val="24"/>
          <w:szCs w:val="24"/>
        </w:rPr>
      </w:pPr>
      <w:r>
        <w:rPr>
          <w:rFonts w:ascii="Arial" w:eastAsia="Arial" w:hAnsi="Arial" w:cs="Arial"/>
          <w:sz w:val="24"/>
          <w:szCs w:val="24"/>
        </w:rPr>
        <w:t xml:space="preserve">The Arts Club Theatre Company is situated on the traditional, ancestral, and unceded territories of the Coast Salish Peoples, </w:t>
      </w:r>
      <w:proofErr w:type="gramStart"/>
      <w:r>
        <w:rPr>
          <w:rFonts w:ascii="Arial" w:eastAsia="Arial" w:hAnsi="Arial" w:cs="Arial"/>
          <w:sz w:val="24"/>
          <w:szCs w:val="24"/>
        </w:rPr>
        <w:t>in particular the</w:t>
      </w:r>
      <w:proofErr w:type="gramEnd"/>
      <w:r>
        <w:rPr>
          <w:rFonts w:ascii="Arial" w:eastAsia="Arial" w:hAnsi="Arial" w:cs="Arial"/>
          <w:b/>
          <w:bCs/>
          <w:sz w:val="24"/>
          <w:szCs w:val="24"/>
        </w:rPr>
        <w:t xml:space="preserve"> </w:t>
      </w:r>
      <w:hyperlink r:id="rId20">
        <w:proofErr w:type="spellStart"/>
        <w:r>
          <w:rPr>
            <w:rFonts w:ascii="Arial" w:eastAsia="Arial" w:hAnsi="Arial" w:cs="Arial"/>
            <w:b/>
            <w:bCs/>
            <w:color w:val="000000"/>
            <w:sz w:val="24"/>
            <w:szCs w:val="24"/>
            <w:u w:val="single"/>
          </w:rPr>
          <w:t>xʷm</w:t>
        </w:r>
        <w:r>
          <w:rPr>
            <w:rFonts w:ascii="Arial" w:eastAsia="Arial" w:hAnsi="Arial" w:cs="Arial"/>
            <w:b/>
            <w:bCs/>
            <w:color w:val="000000"/>
            <w:sz w:val="24"/>
            <w:szCs w:val="24"/>
            <w:u w:val="single"/>
          </w:rPr>
          <w:t>ə</w:t>
        </w:r>
        <w:r>
          <w:rPr>
            <w:rFonts w:ascii="Arial" w:eastAsia="Arial" w:hAnsi="Arial" w:cs="Arial"/>
            <w:b/>
            <w:bCs/>
            <w:color w:val="000000"/>
            <w:sz w:val="24"/>
            <w:szCs w:val="24"/>
            <w:u w:val="single"/>
          </w:rPr>
          <w:t>θkʷ</w:t>
        </w:r>
        <w:r>
          <w:rPr>
            <w:rFonts w:ascii="Arial" w:eastAsia="Arial" w:hAnsi="Arial" w:cs="Arial"/>
            <w:b/>
            <w:bCs/>
            <w:color w:val="000000"/>
            <w:sz w:val="24"/>
            <w:szCs w:val="24"/>
            <w:u w:val="single"/>
          </w:rPr>
          <w:t>ə</w:t>
        </w:r>
        <w:r>
          <w:rPr>
            <w:rFonts w:ascii="Arial" w:eastAsia="Arial" w:hAnsi="Arial" w:cs="Arial"/>
            <w:b/>
            <w:bCs/>
            <w:color w:val="000000"/>
            <w:sz w:val="24"/>
            <w:szCs w:val="24"/>
            <w:u w:val="single"/>
          </w:rPr>
          <w:t>y̓</w:t>
        </w:r>
        <w:r>
          <w:rPr>
            <w:rFonts w:ascii="Arial" w:eastAsia="Arial" w:hAnsi="Arial" w:cs="Arial"/>
            <w:b/>
            <w:bCs/>
            <w:color w:val="000000"/>
            <w:sz w:val="24"/>
            <w:szCs w:val="24"/>
            <w:u w:val="single"/>
          </w:rPr>
          <w:t>ə</w:t>
        </w:r>
        <w:r>
          <w:rPr>
            <w:rFonts w:ascii="Arial" w:eastAsia="Arial" w:hAnsi="Arial" w:cs="Arial"/>
            <w:b/>
            <w:bCs/>
            <w:color w:val="000000"/>
            <w:sz w:val="24"/>
            <w:szCs w:val="24"/>
            <w:u w:val="single"/>
          </w:rPr>
          <w:t>m</w:t>
        </w:r>
        <w:proofErr w:type="spellEnd"/>
      </w:hyperlink>
      <w:r>
        <w:rPr>
          <w:rFonts w:ascii="Arial" w:eastAsia="Arial" w:hAnsi="Arial" w:cs="Arial"/>
          <w:sz w:val="24"/>
          <w:szCs w:val="24"/>
        </w:rPr>
        <w:t xml:space="preserve">, </w:t>
      </w:r>
      <w:hyperlink r:id="rId21">
        <w:r>
          <w:rPr>
            <w:rFonts w:ascii="Arial" w:eastAsia="Arial" w:hAnsi="Arial" w:cs="Arial"/>
            <w:b/>
            <w:bCs/>
            <w:color w:val="0563C1"/>
            <w:sz w:val="24"/>
            <w:szCs w:val="24"/>
            <w:u w:val="single"/>
          </w:rPr>
          <w:t>S</w:t>
        </w:r>
        <w:r>
          <w:rPr>
            <w:rFonts w:ascii="Arial" w:eastAsia="Arial" w:hAnsi="Arial" w:cs="Arial"/>
            <w:b/>
            <w:bCs/>
            <w:color w:val="0563C1"/>
            <w:sz w:val="24"/>
            <w:szCs w:val="24"/>
            <w:u w:val="single"/>
          </w:rPr>
          <w:t>ḵ</w:t>
        </w:r>
        <w:r>
          <w:rPr>
            <w:rFonts w:ascii="Arial" w:eastAsia="Arial" w:hAnsi="Arial" w:cs="Arial"/>
            <w:b/>
            <w:bCs/>
            <w:color w:val="0563C1"/>
            <w:sz w:val="24"/>
            <w:szCs w:val="24"/>
            <w:u w:val="single"/>
          </w:rPr>
          <w:t>wx̱wú7mesh</w:t>
        </w:r>
      </w:hyperlink>
      <w:hyperlink r:id="rId22">
        <w:r>
          <w:rPr>
            <w:rFonts w:ascii="Arial" w:eastAsia="Arial" w:hAnsi="Arial" w:cs="Arial"/>
            <w:color w:val="0563C1"/>
            <w:sz w:val="24"/>
            <w:szCs w:val="24"/>
            <w:u w:val="single"/>
          </w:rPr>
          <w:t>,</w:t>
        </w:r>
      </w:hyperlink>
      <w:r>
        <w:rPr>
          <w:rFonts w:ascii="Arial" w:eastAsia="Arial" w:hAnsi="Arial" w:cs="Arial"/>
          <w:sz w:val="24"/>
          <w:szCs w:val="24"/>
        </w:rPr>
        <w:t xml:space="preserve"> and </w:t>
      </w:r>
      <w:hyperlink r:id="rId23">
        <w:proofErr w:type="spellStart"/>
        <w:r>
          <w:rPr>
            <w:rFonts w:ascii="Arial" w:eastAsia="Arial" w:hAnsi="Arial" w:cs="Arial"/>
            <w:b/>
            <w:bCs/>
            <w:color w:val="000000"/>
            <w:sz w:val="24"/>
            <w:szCs w:val="24"/>
            <w:highlight w:val="white"/>
            <w:u w:val="single"/>
          </w:rPr>
          <w:t>s</w:t>
        </w:r>
        <w:r>
          <w:rPr>
            <w:rFonts w:ascii="Arial" w:eastAsia="Arial" w:hAnsi="Arial" w:cs="Arial"/>
            <w:b/>
            <w:bCs/>
            <w:color w:val="000000"/>
            <w:sz w:val="24"/>
            <w:szCs w:val="24"/>
            <w:highlight w:val="white"/>
            <w:u w:val="single"/>
          </w:rPr>
          <w:t>ə</w:t>
        </w:r>
        <w:r>
          <w:rPr>
            <w:rFonts w:ascii="Arial" w:eastAsia="Arial" w:hAnsi="Arial" w:cs="Arial"/>
            <w:b/>
            <w:bCs/>
            <w:color w:val="000000"/>
            <w:sz w:val="24"/>
            <w:szCs w:val="24"/>
            <w:highlight w:val="white"/>
            <w:u w:val="single"/>
          </w:rPr>
          <w:t>lilw</w:t>
        </w:r>
        <w:r>
          <w:rPr>
            <w:rFonts w:ascii="Arial" w:eastAsia="Arial" w:hAnsi="Arial" w:cs="Arial"/>
            <w:b/>
            <w:bCs/>
            <w:color w:val="000000"/>
            <w:sz w:val="24"/>
            <w:szCs w:val="24"/>
            <w:highlight w:val="white"/>
            <w:u w:val="single"/>
          </w:rPr>
          <w:t>ə</w:t>
        </w:r>
        <w:r>
          <w:rPr>
            <w:rFonts w:ascii="Arial" w:eastAsia="Arial" w:hAnsi="Arial" w:cs="Arial"/>
            <w:b/>
            <w:bCs/>
            <w:color w:val="000000"/>
            <w:sz w:val="24"/>
            <w:szCs w:val="24"/>
            <w:highlight w:val="white"/>
            <w:u w:val="single"/>
          </w:rPr>
          <w:t>ta</w:t>
        </w:r>
        <w:r>
          <w:rPr>
            <w:rFonts w:ascii="Arial" w:eastAsia="Arial" w:hAnsi="Arial" w:cs="Arial"/>
            <w:b/>
            <w:bCs/>
            <w:color w:val="000000"/>
            <w:sz w:val="24"/>
            <w:szCs w:val="24"/>
            <w:highlight w:val="white"/>
            <w:u w:val="single"/>
          </w:rPr>
          <w:t>ɬ</w:t>
        </w:r>
        <w:proofErr w:type="spellEnd"/>
      </w:hyperlink>
      <w:r>
        <w:rPr>
          <w:rFonts w:ascii="Arial" w:eastAsia="Arial" w:hAnsi="Arial" w:cs="Arial"/>
          <w:b/>
          <w:bCs/>
          <w:sz w:val="24"/>
          <w:szCs w:val="24"/>
        </w:rPr>
        <w:t xml:space="preserve"> Nations</w:t>
      </w:r>
      <w:r>
        <w:rPr>
          <w:rFonts w:ascii="Arial" w:eastAsia="Arial" w:hAnsi="Arial" w:cs="Arial"/>
          <w:sz w:val="24"/>
          <w:szCs w:val="24"/>
        </w:rPr>
        <w:t xml:space="preserve">, </w:t>
      </w:r>
      <w:proofErr w:type="gramStart"/>
      <w:r>
        <w:rPr>
          <w:rFonts w:ascii="Arial" w:eastAsia="Arial" w:hAnsi="Arial" w:cs="Arial"/>
          <w:sz w:val="24"/>
          <w:szCs w:val="24"/>
        </w:rPr>
        <w:t>We</w:t>
      </w:r>
      <w:proofErr w:type="gramEnd"/>
      <w:r>
        <w:rPr>
          <w:rFonts w:ascii="Arial" w:eastAsia="Arial" w:hAnsi="Arial" w:cs="Arial"/>
          <w:sz w:val="24"/>
          <w:szCs w:val="24"/>
        </w:rPr>
        <w:t xml:space="preserve"> invite you to reflect on your relationship to these lands.</w:t>
      </w:r>
    </w:p>
    <w:p w14:paraId="7905C027" w14:textId="77777777" w:rsidR="00E66456" w:rsidRDefault="00E66456">
      <w:pPr>
        <w:spacing w:after="0" w:line="240" w:lineRule="auto"/>
        <w:rPr>
          <w:rFonts w:ascii="Arial" w:eastAsia="Arial" w:hAnsi="Arial" w:cs="Arial"/>
          <w:sz w:val="24"/>
          <w:szCs w:val="24"/>
        </w:rPr>
      </w:pPr>
    </w:p>
    <w:p w14:paraId="6CA99F43" w14:textId="77777777" w:rsidR="00E66456" w:rsidRDefault="004D11B6">
      <w:pPr>
        <w:spacing w:after="0" w:line="240" w:lineRule="auto"/>
        <w:rPr>
          <w:rFonts w:ascii="Arial" w:eastAsia="Arial" w:hAnsi="Arial" w:cs="Arial"/>
          <w:sz w:val="24"/>
          <w:szCs w:val="24"/>
        </w:rPr>
      </w:pPr>
      <w:r>
        <w:rPr>
          <w:rFonts w:ascii="Arial" w:eastAsia="Arial" w:hAnsi="Arial" w:cs="Arial"/>
          <w:sz w:val="24"/>
          <w:szCs w:val="24"/>
        </w:rPr>
        <w:lastRenderedPageBreak/>
        <w:t>The Arts Club is one of the largest not-for-profit theatre organizations in the country and is the principal gathering place for the theatrical arts in British Columbia. Comprising three unique venues across Vancouver, the Arts Club welcomes more than a quarter million guests annually, tours provincially and nationally, and engages students and artists alike through educational and professional programs.</w:t>
      </w:r>
    </w:p>
    <w:p w14:paraId="424FBA5C" w14:textId="77777777" w:rsidR="00E66456" w:rsidRDefault="00E66456">
      <w:pPr>
        <w:spacing w:after="0" w:line="240" w:lineRule="auto"/>
        <w:rPr>
          <w:rFonts w:ascii="Arial" w:eastAsia="Arial" w:hAnsi="Arial" w:cs="Arial"/>
          <w:sz w:val="24"/>
          <w:szCs w:val="24"/>
        </w:rPr>
      </w:pPr>
    </w:p>
    <w:p w14:paraId="07AD405B" w14:textId="77777777" w:rsidR="00E66456" w:rsidRDefault="004D11B6">
      <w:pPr>
        <w:spacing w:after="0" w:line="240" w:lineRule="auto"/>
        <w:rPr>
          <w:rFonts w:ascii="Arial" w:eastAsia="Arial" w:hAnsi="Arial" w:cs="Arial"/>
          <w:sz w:val="24"/>
          <w:szCs w:val="24"/>
        </w:rPr>
      </w:pPr>
      <w:r>
        <w:rPr>
          <w:rFonts w:ascii="Arial" w:eastAsia="Arial" w:hAnsi="Arial" w:cs="Arial"/>
          <w:sz w:val="24"/>
          <w:szCs w:val="24"/>
        </w:rPr>
        <w:t>Above all, the Arts Club is dedicated to the advancement of local artists telling stories from around the globe</w:t>
      </w:r>
      <w:proofErr w:type="gramStart"/>
      <w:r>
        <w:rPr>
          <w:rFonts w:ascii="Arial" w:eastAsia="Arial" w:hAnsi="Arial" w:cs="Arial"/>
          <w:sz w:val="24"/>
          <w:szCs w:val="24"/>
        </w:rPr>
        <w:t xml:space="preserve"> and, in particular,</w:t>
      </w:r>
      <w:proofErr w:type="gramEnd"/>
      <w:r>
        <w:rPr>
          <w:rFonts w:ascii="Arial" w:eastAsia="Arial" w:hAnsi="Arial" w:cs="Arial"/>
          <w:sz w:val="24"/>
          <w:szCs w:val="24"/>
        </w:rPr>
        <w:t xml:space="preserve"> those of our region. From this, we believe that culture expands, an understanding of differences is nurtured, and art bursts forth. The Arts Club was founded in 1964 and is currently led by Artistic Director Ashlie Corcoran and Executive Director Peter Cathie White.</w:t>
      </w:r>
    </w:p>
    <w:p w14:paraId="1C8A89E0" w14:textId="77777777" w:rsidR="00E66456" w:rsidRDefault="00E66456">
      <w:pPr>
        <w:spacing w:after="0" w:line="240" w:lineRule="auto"/>
        <w:rPr>
          <w:rFonts w:ascii="Arial" w:eastAsia="Arial" w:hAnsi="Arial" w:cs="Arial"/>
          <w:sz w:val="24"/>
          <w:szCs w:val="24"/>
        </w:rPr>
      </w:pPr>
    </w:p>
    <w:p w14:paraId="09D80D4D" w14:textId="77777777" w:rsidR="00E66456" w:rsidRDefault="004D11B6">
      <w:pPr>
        <w:spacing w:after="0" w:line="240" w:lineRule="auto"/>
        <w:rPr>
          <w:rFonts w:ascii="Arial" w:eastAsia="Arial" w:hAnsi="Arial" w:cs="Arial"/>
          <w:sz w:val="24"/>
          <w:szCs w:val="24"/>
        </w:rPr>
      </w:pPr>
      <w:r>
        <w:rPr>
          <w:rFonts w:ascii="Arial" w:eastAsia="Arial" w:hAnsi="Arial" w:cs="Arial"/>
          <w:sz w:val="24"/>
          <w:szCs w:val="24"/>
        </w:rPr>
        <w:t>A not-for-profit registered charity · No., 11921 3551 RR0001</w:t>
      </w:r>
    </w:p>
    <w:p w14:paraId="4082FBEB" w14:textId="77777777" w:rsidR="00E66456" w:rsidRDefault="00E66456">
      <w:pPr>
        <w:spacing w:after="0" w:line="240" w:lineRule="auto"/>
        <w:rPr>
          <w:rFonts w:ascii="Arial" w:eastAsia="Arial" w:hAnsi="Arial" w:cs="Arial"/>
          <w:sz w:val="24"/>
          <w:szCs w:val="24"/>
        </w:rPr>
      </w:pPr>
    </w:p>
    <w:p w14:paraId="7C074201" w14:textId="77777777" w:rsidR="00E66456" w:rsidRDefault="004D11B6">
      <w:pPr>
        <w:spacing w:after="0" w:line="240" w:lineRule="auto"/>
        <w:jc w:val="center"/>
        <w:rPr>
          <w:rFonts w:ascii="Arial" w:eastAsia="Arial" w:hAnsi="Arial" w:cs="Arial"/>
          <w:color w:val="000000"/>
          <w:sz w:val="24"/>
          <w:szCs w:val="24"/>
        </w:rPr>
      </w:pPr>
      <w:hyperlink r:id="rId24">
        <w:r>
          <w:rPr>
            <w:rFonts w:ascii="Arial" w:eastAsia="Arial" w:hAnsi="Arial" w:cs="Arial"/>
            <w:color w:val="000000"/>
            <w:sz w:val="24"/>
            <w:szCs w:val="24"/>
            <w:u w:val="single"/>
          </w:rPr>
          <w:t>artsclub.com</w:t>
        </w:r>
      </w:hyperlink>
      <w:r>
        <w:rPr>
          <w:rFonts w:ascii="Arial" w:eastAsia="Arial" w:hAnsi="Arial" w:cs="Arial"/>
          <w:color w:val="000000"/>
          <w:sz w:val="24"/>
          <w:szCs w:val="24"/>
        </w:rPr>
        <w:t xml:space="preserve">   </w:t>
      </w:r>
      <w:hyperlink r:id="rId25">
        <w:r>
          <w:rPr>
            <w:rFonts w:ascii="Arial" w:eastAsia="Arial" w:hAnsi="Arial" w:cs="Arial"/>
            <w:color w:val="000000"/>
            <w:sz w:val="24"/>
            <w:szCs w:val="24"/>
            <w:u w:val="single"/>
          </w:rPr>
          <w:t>facebook.com/</w:t>
        </w:r>
        <w:proofErr w:type="spellStart"/>
        <w:r>
          <w:rPr>
            <w:rFonts w:ascii="Arial" w:eastAsia="Arial" w:hAnsi="Arial" w:cs="Arial"/>
            <w:color w:val="000000"/>
            <w:sz w:val="24"/>
            <w:szCs w:val="24"/>
            <w:u w:val="single"/>
          </w:rPr>
          <w:t>theArtsClub</w:t>
        </w:r>
        <w:proofErr w:type="spellEnd"/>
      </w:hyperlink>
      <w:r>
        <w:rPr>
          <w:rFonts w:ascii="Arial" w:eastAsia="Arial" w:hAnsi="Arial" w:cs="Arial"/>
          <w:color w:val="000000"/>
          <w:sz w:val="24"/>
          <w:szCs w:val="24"/>
        </w:rPr>
        <w:t xml:space="preserve">   </w:t>
      </w:r>
      <w:hyperlink r:id="rId26">
        <w:r>
          <w:rPr>
            <w:rFonts w:ascii="Arial" w:eastAsia="Arial" w:hAnsi="Arial" w:cs="Arial"/>
            <w:color w:val="000000"/>
            <w:sz w:val="24"/>
            <w:szCs w:val="24"/>
            <w:u w:val="single"/>
          </w:rPr>
          <w:t>instagram.com/</w:t>
        </w:r>
        <w:proofErr w:type="spellStart"/>
        <w:r>
          <w:rPr>
            <w:rFonts w:ascii="Arial" w:eastAsia="Arial" w:hAnsi="Arial" w:cs="Arial"/>
            <w:color w:val="000000"/>
            <w:sz w:val="24"/>
            <w:szCs w:val="24"/>
            <w:u w:val="single"/>
          </w:rPr>
          <w:t>TheArtsClub</w:t>
        </w:r>
        <w:proofErr w:type="spellEnd"/>
        <w:r>
          <w:rPr>
            <w:rFonts w:ascii="Arial" w:eastAsia="Arial" w:hAnsi="Arial" w:cs="Arial"/>
            <w:color w:val="000000"/>
            <w:sz w:val="24"/>
            <w:szCs w:val="24"/>
            <w:u w:val="single"/>
          </w:rPr>
          <w:t>/</w:t>
        </w:r>
      </w:hyperlink>
    </w:p>
    <w:p w14:paraId="3D7C2630" w14:textId="77777777" w:rsidR="00E66456" w:rsidRDefault="004D11B6">
      <w:pPr>
        <w:spacing w:after="0" w:line="240" w:lineRule="auto"/>
        <w:jc w:val="center"/>
        <w:rPr>
          <w:rFonts w:ascii="Arial" w:eastAsia="Arial" w:hAnsi="Arial" w:cs="Arial"/>
          <w:sz w:val="24"/>
          <w:szCs w:val="24"/>
        </w:rPr>
      </w:pPr>
      <w:hyperlink r:id="rId27">
        <w:r>
          <w:rPr>
            <w:rFonts w:ascii="Arial" w:eastAsia="Arial" w:hAnsi="Arial" w:cs="Arial"/>
            <w:color w:val="000000"/>
            <w:sz w:val="24"/>
            <w:szCs w:val="24"/>
            <w:u w:val="single"/>
          </w:rPr>
          <w:t>youtube.com</w:t>
        </w:r>
      </w:hyperlink>
      <w:r>
        <w:rPr>
          <w:rFonts w:ascii="Arial" w:eastAsia="Arial" w:hAnsi="Arial" w:cs="Arial"/>
          <w:color w:val="000000"/>
          <w:sz w:val="24"/>
          <w:szCs w:val="24"/>
          <w:u w:val="single"/>
        </w:rPr>
        <w:t>/</w:t>
      </w:r>
      <w:proofErr w:type="spellStart"/>
      <w:r>
        <w:rPr>
          <w:rFonts w:ascii="Arial" w:eastAsia="Arial" w:hAnsi="Arial" w:cs="Arial"/>
          <w:color w:val="000000"/>
          <w:sz w:val="24"/>
          <w:szCs w:val="24"/>
          <w:u w:val="single"/>
        </w:rPr>
        <w:t>ArtsClubTheatreCompany</w:t>
      </w:r>
      <w:proofErr w:type="spellEnd"/>
    </w:p>
    <w:p w14:paraId="5ED1C2CC" w14:textId="77777777" w:rsidR="00E66456" w:rsidRDefault="00E66456">
      <w:pPr>
        <w:spacing w:after="0" w:line="240" w:lineRule="auto"/>
        <w:rPr>
          <w:rFonts w:ascii="Arial" w:eastAsia="Arial" w:hAnsi="Arial" w:cs="Arial"/>
          <w:sz w:val="24"/>
          <w:szCs w:val="24"/>
        </w:rPr>
      </w:pPr>
    </w:p>
    <w:p w14:paraId="302AF144" w14:textId="77777777" w:rsidR="00E66456" w:rsidRDefault="004D11B6">
      <w:pPr>
        <w:spacing w:after="0" w:line="240" w:lineRule="auto"/>
        <w:jc w:val="center"/>
        <w:rPr>
          <w:rFonts w:ascii="Arial" w:eastAsia="Arial" w:hAnsi="Arial" w:cs="Arial"/>
          <w:b/>
          <w:bCs/>
          <w:sz w:val="24"/>
          <w:szCs w:val="24"/>
        </w:rPr>
      </w:pPr>
      <w:r>
        <w:rPr>
          <w:rFonts w:ascii="Arial" w:eastAsia="Arial" w:hAnsi="Arial" w:cs="Arial"/>
          <w:b/>
          <w:bCs/>
          <w:sz w:val="24"/>
          <w:szCs w:val="24"/>
        </w:rPr>
        <w:t>MEDIA CONTACT:</w:t>
      </w:r>
    </w:p>
    <w:p w14:paraId="7A76796B" w14:textId="77777777" w:rsidR="00E66456" w:rsidRDefault="004D11B6">
      <w:pPr>
        <w:spacing w:after="0" w:line="240" w:lineRule="auto"/>
        <w:jc w:val="center"/>
        <w:rPr>
          <w:rFonts w:ascii="Arial" w:eastAsia="Arial" w:hAnsi="Arial" w:cs="Arial"/>
          <w:sz w:val="24"/>
          <w:szCs w:val="24"/>
        </w:rPr>
      </w:pPr>
      <w:r>
        <w:rPr>
          <w:rFonts w:ascii="Arial" w:eastAsia="Arial" w:hAnsi="Arial" w:cs="Arial"/>
          <w:sz w:val="24"/>
          <w:szCs w:val="24"/>
        </w:rPr>
        <w:t xml:space="preserve">Cynnamon Schreinert </w:t>
      </w:r>
      <w:hyperlink r:id="rId28">
        <w:r>
          <w:rPr>
            <w:rFonts w:ascii="Arial" w:eastAsia="Arial" w:hAnsi="Arial" w:cs="Arial"/>
            <w:color w:val="0563C1"/>
            <w:sz w:val="24"/>
            <w:szCs w:val="24"/>
            <w:u w:val="single"/>
          </w:rPr>
          <w:t>cynnamon@hartleypr.com</w:t>
        </w:r>
      </w:hyperlink>
      <w:r>
        <w:rPr>
          <w:rFonts w:ascii="Arial" w:eastAsia="Arial" w:hAnsi="Arial" w:cs="Arial"/>
          <w:sz w:val="24"/>
          <w:szCs w:val="24"/>
        </w:rPr>
        <w:t xml:space="preserve"> 604.802.2733</w:t>
      </w:r>
    </w:p>
    <w:p w14:paraId="2E1CF529" w14:textId="77777777" w:rsidR="00E66456" w:rsidRDefault="00E66456">
      <w:pPr>
        <w:spacing w:after="0" w:line="240" w:lineRule="auto"/>
        <w:jc w:val="center"/>
        <w:rPr>
          <w:rFonts w:ascii="Arial" w:eastAsia="Arial" w:hAnsi="Arial" w:cs="Arial"/>
          <w:sz w:val="24"/>
          <w:szCs w:val="24"/>
        </w:rPr>
      </w:pPr>
    </w:p>
    <w:p w14:paraId="27F5DFF7" w14:textId="77777777" w:rsidR="00E66456" w:rsidRDefault="004D11B6">
      <w:pPr>
        <w:spacing w:after="0" w:line="240" w:lineRule="auto"/>
        <w:jc w:val="center"/>
        <w:rPr>
          <w:rFonts w:ascii="Arial" w:eastAsia="Arial" w:hAnsi="Arial" w:cs="Arial"/>
          <w:sz w:val="24"/>
          <w:szCs w:val="24"/>
        </w:rPr>
      </w:pPr>
      <w:r>
        <w:rPr>
          <w:rFonts w:ascii="Arial" w:eastAsia="Arial" w:hAnsi="Arial" w:cs="Arial"/>
          <w:sz w:val="24"/>
          <w:szCs w:val="24"/>
        </w:rPr>
        <w:t xml:space="preserve">To be removed from the HartleyPR Arts media list, </w:t>
      </w:r>
      <w:hyperlink r:id="rId29">
        <w:r>
          <w:rPr>
            <w:rFonts w:ascii="Arial" w:eastAsia="Arial" w:hAnsi="Arial" w:cs="Arial"/>
            <w:color w:val="0563C1"/>
            <w:sz w:val="24"/>
            <w:szCs w:val="24"/>
            <w:u w:val="single"/>
          </w:rPr>
          <w:t>click here</w:t>
        </w:r>
      </w:hyperlink>
      <w:r>
        <w:rPr>
          <w:rFonts w:ascii="Arial" w:eastAsia="Arial" w:hAnsi="Arial" w:cs="Arial"/>
          <w:sz w:val="24"/>
          <w:szCs w:val="24"/>
        </w:rPr>
        <w:t>.</w:t>
      </w:r>
    </w:p>
    <w:sectPr w:rsidR="00E66456">
      <w:headerReference w:type="first" r:id="rId30"/>
      <w:footerReference w:type="first" r:id="rId31"/>
      <w:pgSz w:w="12240" w:h="15840"/>
      <w:pgMar w:top="426" w:right="474" w:bottom="284" w:left="720" w:header="288"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B9AB3" w14:textId="77777777" w:rsidR="004D11B6" w:rsidRDefault="004D11B6">
      <w:pPr>
        <w:spacing w:after="0" w:line="240" w:lineRule="auto"/>
      </w:pPr>
      <w:r>
        <w:separator/>
      </w:r>
    </w:p>
  </w:endnote>
  <w:endnote w:type="continuationSeparator" w:id="0">
    <w:p w14:paraId="4F5AED65" w14:textId="77777777" w:rsidR="004D11B6" w:rsidRDefault="004D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B180E59-3777-4992-88AE-B05A60732705}"/>
    <w:embedBold r:id="rId2" w:fontKey="{2067BC02-2B7C-4D22-87F1-0F832237416C}"/>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EAE19CEB-BFE0-47D1-94AE-B17416C2A796}"/>
  </w:font>
  <w:font w:name="Cambria">
    <w:panose1 w:val="02040503050406030204"/>
    <w:charset w:val="00"/>
    <w:family w:val="roman"/>
    <w:pitch w:val="variable"/>
    <w:sig w:usb0="E00006FF" w:usb1="420024FF" w:usb2="02000000" w:usb3="00000000" w:csb0="0000019F" w:csb1="00000000"/>
    <w:embedRegular r:id="rId4" w:fontKey="{FBC48CC4-7984-42B7-A767-DC099993A9A0}"/>
  </w:font>
  <w:font w:name="Avenir Next Regular">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5" w:fontKey="{CBE0DD2E-8F9C-4174-A243-548437904006}"/>
  </w:font>
  <w:font w:name="Arial">
    <w:panose1 w:val="020B0604020202020204"/>
    <w:charset w:val="00"/>
    <w:family w:val="swiss"/>
    <w:pitch w:val="variable"/>
    <w:sig w:usb0="E0002EFF" w:usb1="C000785B" w:usb2="00000009" w:usb3="00000000" w:csb0="000001FF" w:csb1="00000000"/>
  </w:font>
  <w:font w:name="Scala Sans Offc">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6" w:fontKey="{510BD0CB-20B4-44FB-9CF3-8A4D588001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EF7CA" w14:textId="77777777" w:rsidR="00E66456" w:rsidRDefault="004D11B6">
    <w:pPr>
      <w:pBdr>
        <w:top w:val="nil"/>
        <w:left w:val="nil"/>
        <w:bottom w:val="nil"/>
        <w:right w:val="nil"/>
        <w:between w:val="nil"/>
      </w:pBdr>
      <w:tabs>
        <w:tab w:val="center" w:pos="4680"/>
        <w:tab w:val="right" w:pos="9360"/>
        <w:tab w:val="center" w:pos="5400"/>
        <w:tab w:val="right" w:pos="10800"/>
      </w:tabs>
      <w:spacing w:after="0" w:line="240" w:lineRule="auto"/>
      <w:rPr>
        <w:rFonts w:ascii="Scala Sans Offc" w:eastAsia="Scala Sans Offc" w:hAnsi="Scala Sans Offc" w:cs="Scala Sans Offc"/>
        <w:color w:val="000000"/>
      </w:rPr>
    </w:pPr>
    <w:r>
      <w:rPr>
        <w:rFonts w:ascii="Scala Sans Offc" w:eastAsia="Scala Sans Offc" w:hAnsi="Scala Sans Offc" w:cs="Scala Sans Offc"/>
        <w:color w:val="000000"/>
      </w:rPr>
      <w:tab/>
    </w:r>
    <w:r>
      <w:rPr>
        <w:rFonts w:ascii="Scala Sans Offc" w:eastAsia="Scala Sans Offc" w:hAnsi="Scala Sans Offc" w:cs="Scala Sans Offc"/>
        <w:color w:val="000000"/>
      </w:rPr>
      <w:tab/>
    </w:r>
    <w:r>
      <w:rPr>
        <w:rFonts w:ascii="Scala Sans Offc" w:eastAsia="Scala Sans Offc" w:hAnsi="Scala Sans Offc" w:cs="Scala Sans Offc"/>
        <w:color w:val="000000"/>
      </w:rPr>
      <w:tab/>
    </w:r>
    <w:r>
      <w:rPr>
        <w:rFonts w:ascii="Scala Sans Offc" w:eastAsia="Scala Sans Offc" w:hAnsi="Scala Sans Offc" w:cs="Scala Sans Offc"/>
        <w:color w:val="000000"/>
      </w:rPr>
      <w:tab/>
    </w:r>
  </w:p>
  <w:p w14:paraId="79E4DB7E" w14:textId="77777777" w:rsidR="00E66456" w:rsidRDefault="00E66456">
    <w:pPr>
      <w:pBdr>
        <w:top w:val="nil"/>
        <w:left w:val="nil"/>
        <w:bottom w:val="nil"/>
        <w:right w:val="nil"/>
        <w:between w:val="nil"/>
      </w:pBdr>
      <w:tabs>
        <w:tab w:val="center" w:pos="4680"/>
        <w:tab w:val="right" w:pos="9360"/>
      </w:tabs>
      <w:spacing w:after="0" w:line="240" w:lineRule="auto"/>
      <w:jc w:val="center"/>
      <w:rPr>
        <w:rFonts w:ascii="Scala Sans Offc" w:eastAsia="Scala Sans Offc" w:hAnsi="Scala Sans Offc" w:cs="Scala Sans Offc"/>
        <w:b/>
        <w:bCs/>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56E74" w14:textId="77777777" w:rsidR="004D11B6" w:rsidRDefault="004D11B6">
      <w:pPr>
        <w:spacing w:after="0" w:line="240" w:lineRule="auto"/>
      </w:pPr>
      <w:r>
        <w:separator/>
      </w:r>
    </w:p>
  </w:footnote>
  <w:footnote w:type="continuationSeparator" w:id="0">
    <w:p w14:paraId="39EDB1F9" w14:textId="77777777" w:rsidR="004D11B6" w:rsidRDefault="004D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3C061" w14:textId="3A123B9D" w:rsidR="00E66456" w:rsidRDefault="004D11B6">
    <w:pPr>
      <w:pBdr>
        <w:top w:val="nil"/>
        <w:left w:val="nil"/>
        <w:bottom w:val="nil"/>
        <w:right w:val="nil"/>
        <w:between w:val="nil"/>
      </w:pBdr>
      <w:tabs>
        <w:tab w:val="center" w:pos="4680"/>
        <w:tab w:val="right" w:pos="9360"/>
        <w:tab w:val="left" w:pos="510"/>
        <w:tab w:val="center" w:pos="1020"/>
        <w:tab w:val="right" w:pos="6000"/>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16817"/>
    <w:multiLevelType w:val="multilevel"/>
    <w:tmpl w:val="1116FE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55786579">
    <w:abstractNumId w:val="0"/>
  </w:num>
  <w:num w:numId="2" w16cid:durableId="2064324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456"/>
    <w:rsid w:val="004D11B6"/>
    <w:rsid w:val="00926BB6"/>
    <w:rsid w:val="00DE7466"/>
    <w:rsid w:val="00E664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91CFF"/>
  <w15:docId w15:val="{0F334169-199A-4338-8194-F60EF6DC3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567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CD6"/>
  </w:style>
  <w:style w:type="paragraph" w:styleId="Footer">
    <w:name w:val="footer"/>
    <w:basedOn w:val="Normal"/>
    <w:link w:val="FooterChar"/>
    <w:uiPriority w:val="99"/>
    <w:unhideWhenUsed/>
    <w:rsid w:val="00567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CD6"/>
  </w:style>
  <w:style w:type="paragraph" w:styleId="NoSpacing">
    <w:name w:val="No Spacing"/>
    <w:uiPriority w:val="1"/>
    <w:qFormat/>
    <w:rsid w:val="00567CD6"/>
    <w:pPr>
      <w:spacing w:after="0" w:line="240" w:lineRule="auto"/>
    </w:pPr>
  </w:style>
  <w:style w:type="character" w:styleId="Hyperlink">
    <w:name w:val="Hyperlink"/>
    <w:basedOn w:val="DefaultParagraphFont"/>
    <w:uiPriority w:val="99"/>
    <w:unhideWhenUsed/>
    <w:rsid w:val="00F5737D"/>
    <w:rPr>
      <w:color w:val="0563C1" w:themeColor="hyperlink"/>
      <w:u w:val="single"/>
    </w:rPr>
  </w:style>
  <w:style w:type="paragraph" w:styleId="BalloonText">
    <w:name w:val="Balloon Text"/>
    <w:basedOn w:val="Normal"/>
    <w:link w:val="BalloonTextChar"/>
    <w:uiPriority w:val="99"/>
    <w:semiHidden/>
    <w:unhideWhenUsed/>
    <w:rsid w:val="00F071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115"/>
    <w:rPr>
      <w:rFonts w:ascii="Segoe UI" w:hAnsi="Segoe UI" w:cs="Segoe UI"/>
      <w:sz w:val="18"/>
      <w:szCs w:val="18"/>
    </w:rPr>
  </w:style>
  <w:style w:type="character" w:styleId="Emphasis">
    <w:name w:val="Emphasis"/>
    <w:basedOn w:val="DefaultParagraphFont"/>
    <w:uiPriority w:val="20"/>
    <w:qFormat/>
    <w:rsid w:val="009B4267"/>
    <w:rPr>
      <w:i/>
      <w:iCs/>
    </w:rPr>
  </w:style>
  <w:style w:type="character" w:styleId="Strong">
    <w:name w:val="Strong"/>
    <w:basedOn w:val="DefaultParagraphFont"/>
    <w:uiPriority w:val="22"/>
    <w:qFormat/>
    <w:rsid w:val="009B4267"/>
    <w:rPr>
      <w:b/>
      <w:bCs/>
    </w:rPr>
  </w:style>
  <w:style w:type="paragraph" w:customStyle="1" w:styleId="Default">
    <w:name w:val="Default"/>
    <w:rsid w:val="00386E28"/>
    <w:pPr>
      <w:autoSpaceDE w:val="0"/>
      <w:autoSpaceDN w:val="0"/>
      <w:adjustRightInd w:val="0"/>
      <w:spacing w:after="0" w:line="240" w:lineRule="auto"/>
    </w:pPr>
    <w:rPr>
      <w:rFonts w:ascii="Cambria" w:hAnsi="Cambria" w:cs="Cambria"/>
      <w:color w:val="000000"/>
      <w:sz w:val="24"/>
      <w:szCs w:val="24"/>
    </w:rPr>
  </w:style>
  <w:style w:type="paragraph" w:customStyle="1" w:styleId="default0">
    <w:name w:val="default"/>
    <w:basedOn w:val="Normal"/>
    <w:rsid w:val="00386E28"/>
    <w:pPr>
      <w:spacing w:before="100" w:beforeAutospacing="1" w:after="100" w:afterAutospacing="1"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9204D"/>
    <w:rPr>
      <w:color w:val="954F72" w:themeColor="followedHyperlink"/>
      <w:u w:val="single"/>
    </w:rPr>
  </w:style>
  <w:style w:type="character" w:customStyle="1" w:styleId="UnresolvedMention1">
    <w:name w:val="Unresolved Mention1"/>
    <w:basedOn w:val="DefaultParagraphFont"/>
    <w:uiPriority w:val="99"/>
    <w:semiHidden/>
    <w:unhideWhenUsed/>
    <w:rsid w:val="0049204D"/>
    <w:rPr>
      <w:color w:val="605E5C"/>
      <w:shd w:val="clear" w:color="auto" w:fill="E1DFDD"/>
    </w:rPr>
  </w:style>
  <w:style w:type="paragraph" w:styleId="NormalWeb">
    <w:name w:val="Normal (Web)"/>
    <w:basedOn w:val="Normal"/>
    <w:uiPriority w:val="99"/>
    <w:unhideWhenUsed/>
    <w:rsid w:val="0036386B"/>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4486A"/>
    <w:rPr>
      <w:sz w:val="16"/>
      <w:szCs w:val="16"/>
    </w:rPr>
  </w:style>
  <w:style w:type="paragraph" w:styleId="CommentText">
    <w:name w:val="annotation text"/>
    <w:basedOn w:val="Normal"/>
    <w:link w:val="CommentTextChar"/>
    <w:uiPriority w:val="99"/>
    <w:unhideWhenUsed/>
    <w:rsid w:val="0054486A"/>
    <w:pPr>
      <w:spacing w:line="240" w:lineRule="auto"/>
    </w:pPr>
    <w:rPr>
      <w:sz w:val="20"/>
      <w:szCs w:val="20"/>
    </w:rPr>
  </w:style>
  <w:style w:type="character" w:customStyle="1" w:styleId="CommentTextChar">
    <w:name w:val="Comment Text Char"/>
    <w:basedOn w:val="DefaultParagraphFont"/>
    <w:link w:val="CommentText"/>
    <w:uiPriority w:val="99"/>
    <w:rsid w:val="0054486A"/>
    <w:rPr>
      <w:sz w:val="20"/>
      <w:szCs w:val="20"/>
    </w:rPr>
  </w:style>
  <w:style w:type="paragraph" w:styleId="CommentSubject">
    <w:name w:val="annotation subject"/>
    <w:basedOn w:val="CommentText"/>
    <w:next w:val="CommentText"/>
    <w:link w:val="CommentSubjectChar"/>
    <w:uiPriority w:val="99"/>
    <w:semiHidden/>
    <w:unhideWhenUsed/>
    <w:rsid w:val="0054486A"/>
    <w:rPr>
      <w:b/>
      <w:bCs/>
    </w:rPr>
  </w:style>
  <w:style w:type="character" w:customStyle="1" w:styleId="CommentSubjectChar">
    <w:name w:val="Comment Subject Char"/>
    <w:basedOn w:val="CommentTextChar"/>
    <w:link w:val="CommentSubject"/>
    <w:uiPriority w:val="99"/>
    <w:semiHidden/>
    <w:rsid w:val="0054486A"/>
    <w:rPr>
      <w:b/>
      <w:bCs/>
      <w:sz w:val="20"/>
      <w:szCs w:val="20"/>
    </w:rPr>
  </w:style>
  <w:style w:type="table" w:styleId="TableGrid">
    <w:name w:val="Table Grid"/>
    <w:basedOn w:val="TableNormal"/>
    <w:uiPriority w:val="39"/>
    <w:rsid w:val="00CF3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648D"/>
    <w:pPr>
      <w:spacing w:after="0" w:line="240" w:lineRule="auto"/>
    </w:pPr>
  </w:style>
  <w:style w:type="character" w:customStyle="1" w:styleId="UnresolvedMention2">
    <w:name w:val="Unresolved Mention2"/>
    <w:basedOn w:val="DefaultParagraphFont"/>
    <w:uiPriority w:val="99"/>
    <w:semiHidden/>
    <w:unhideWhenUsed/>
    <w:rsid w:val="0012706E"/>
    <w:rPr>
      <w:color w:val="605E5C"/>
      <w:shd w:val="clear" w:color="auto" w:fill="E1DFDD"/>
    </w:rPr>
  </w:style>
  <w:style w:type="character" w:customStyle="1" w:styleId="UnresolvedMention3">
    <w:name w:val="Unresolved Mention3"/>
    <w:basedOn w:val="DefaultParagraphFont"/>
    <w:uiPriority w:val="99"/>
    <w:semiHidden/>
    <w:unhideWhenUsed/>
    <w:rsid w:val="00C954DA"/>
    <w:rPr>
      <w:color w:val="605E5C"/>
      <w:shd w:val="clear" w:color="auto" w:fill="E1DFDD"/>
    </w:rPr>
  </w:style>
  <w:style w:type="character" w:styleId="UnresolvedMention">
    <w:name w:val="Unresolved Mention"/>
    <w:basedOn w:val="DefaultParagraphFont"/>
    <w:uiPriority w:val="99"/>
    <w:semiHidden/>
    <w:unhideWhenUsed/>
    <w:rsid w:val="002836FE"/>
    <w:rPr>
      <w:color w:val="605E5C"/>
      <w:shd w:val="clear" w:color="auto" w:fill="E1DFDD"/>
    </w:rPr>
  </w:style>
  <w:style w:type="paragraph" w:customStyle="1" w:styleId="Body2">
    <w:name w:val="Body 2"/>
    <w:rsid w:val="009A33F7"/>
    <w:pPr>
      <w:pBdr>
        <w:top w:val="none" w:sz="0" w:space="0" w:color="000000"/>
        <w:left w:val="none" w:sz="0" w:space="0" w:color="000000"/>
        <w:bottom w:val="none" w:sz="0" w:space="0" w:color="000000"/>
        <w:right w:val="none" w:sz="0" w:space="0" w:color="000000"/>
        <w:between w:val="none" w:sz="0" w:space="0" w:color="000000"/>
      </w:pBdr>
      <w:suppressAutoHyphens/>
      <w:spacing w:after="180" w:line="264" w:lineRule="auto"/>
    </w:pPr>
    <w:rPr>
      <w:rFonts w:ascii="Avenir Next Regular" w:eastAsia="Times New Roman" w:hAnsi="Avenir Next Regular" w:cs="Arial Unicode MS"/>
      <w:color w:val="000000"/>
      <w14:textOutline w14:w="0" w14:cap="flat" w14:cmpd="sng" w14:algn="ctr">
        <w14:noFill/>
        <w14:prstDash w14:val="solid"/>
        <w14:bevel/>
      </w14:textOutline>
    </w:rPr>
  </w:style>
  <w:style w:type="character" w:customStyle="1" w:styleId="apple-tab-span">
    <w:name w:val="apple-tab-span"/>
    <w:basedOn w:val="DefaultParagraphFont"/>
    <w:rsid w:val="009A33F7"/>
  </w:style>
  <w:style w:type="paragraph" w:customStyle="1" w:styleId="BodyB">
    <w:name w:val="Body B"/>
    <w:rsid w:val="00E6209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numbering" w:customStyle="1" w:styleId="ImportedStyle5">
    <w:name w:val="Imported Style 5"/>
    <w:rsid w:val="00E6209E"/>
  </w:style>
  <w:style w:type="paragraph" w:styleId="Caption">
    <w:name w:val="caption"/>
    <w:rsid w:val="00FC7B56"/>
    <w:pPr>
      <w:pBdr>
        <w:top w:val="nil"/>
        <w:left w:val="nil"/>
        <w:bottom w:val="nil"/>
        <w:right w:val="nil"/>
        <w:between w:val="nil"/>
        <w:bar w:val="nil"/>
      </w:pBdr>
      <w:suppressAutoHyphens/>
      <w:spacing w:after="0" w:line="240" w:lineRule="auto"/>
      <w:outlineLvl w:val="0"/>
    </w:pPr>
    <w:rPr>
      <w:rFonts w:eastAsia="Arial Unicode MS" w:cs="Arial Unicode MS"/>
      <w:color w:val="000000"/>
      <w:sz w:val="36"/>
      <w:szCs w:val="36"/>
      <w:bdr w:val="nil"/>
      <w14:textOutline w14:w="12700" w14:cap="flat" w14:cmpd="sng" w14:algn="ctr">
        <w14:noFill/>
        <w14:prstDash w14:val="solid"/>
        <w14:miter w14:lim="400000"/>
      </w14:textOutline>
    </w:rPr>
  </w:style>
  <w:style w:type="numbering" w:customStyle="1" w:styleId="ImportedStyle25">
    <w:name w:val="Imported Style 25"/>
    <w:rsid w:val="00FC7B56"/>
  </w:style>
  <w:style w:type="paragraph" w:customStyle="1" w:styleId="isselectedend">
    <w:name w:val="isselectedend"/>
    <w:basedOn w:val="Normal"/>
    <w:rsid w:val="00197B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197B10"/>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firecrackerdepartment.com/" TargetMode="External"/><Relationship Id="rId18" Type="http://schemas.openxmlformats.org/officeDocument/2006/relationships/image" Target="media/image6.png"/><Relationship Id="rId26" Type="http://schemas.openxmlformats.org/officeDocument/2006/relationships/hyperlink" Target="http://www.instagram.com/TheArtsClub/" TargetMode="External"/><Relationship Id="rId3" Type="http://schemas.openxmlformats.org/officeDocument/2006/relationships/styles" Target="styles.xml"/><Relationship Id="rId21" Type="http://schemas.openxmlformats.org/officeDocument/2006/relationships/hyperlink" Target="https://www.squamish.net/" TargetMode="External"/><Relationship Id="rId7" Type="http://schemas.openxmlformats.org/officeDocument/2006/relationships/endnotes" Target="endnotes.xml"/><Relationship Id="rId12" Type="http://schemas.openxmlformats.org/officeDocument/2006/relationships/hyperlink" Target="https://artsclub.com/shows/2026-2027/big-stuff" TargetMode="External"/><Relationship Id="rId17" Type="http://schemas.openxmlformats.org/officeDocument/2006/relationships/image" Target="media/image5.png"/><Relationship Id="rId25" Type="http://schemas.openxmlformats.org/officeDocument/2006/relationships/hyperlink" Target="http://www.facebook.com/theArtsClub"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www.musqueam.bc.ca/" TargetMode="External"/><Relationship Id="rId29" Type="http://schemas.openxmlformats.org/officeDocument/2006/relationships/hyperlink" Target="mailto:cynnamon@hartleypr.com?subject=Unsubscribe%20AR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tsclub.com/" TargetMode="External"/><Relationship Id="rId24" Type="http://schemas.openxmlformats.org/officeDocument/2006/relationships/hyperlink" Target="http://www.artsclub.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twnation.ca/" TargetMode="External"/><Relationship Id="rId28" Type="http://schemas.openxmlformats.org/officeDocument/2006/relationships/hyperlink" Target="mailto:cynnamon@hartleypr.com" TargetMode="External"/><Relationship Id="rId10" Type="http://schemas.openxmlformats.org/officeDocument/2006/relationships/hyperlink" Target="https://artsclub.com/shows/2026-2027/big-stuff" TargetMode="External"/><Relationship Id="rId19" Type="http://schemas.openxmlformats.org/officeDocument/2006/relationships/hyperlink" Target="https://artsclub.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rtsclub.com/shows/2026-2027/big-stuff" TargetMode="External"/><Relationship Id="rId14" Type="http://schemas.openxmlformats.org/officeDocument/2006/relationships/image" Target="media/image2.png"/><Relationship Id="rId22" Type="http://schemas.openxmlformats.org/officeDocument/2006/relationships/hyperlink" Target="https://www.squamish.net/" TargetMode="External"/><Relationship Id="rId27" Type="http://schemas.openxmlformats.org/officeDocument/2006/relationships/hyperlink" Target="https://www.youtube.com/c/ArtsClubTheatreCompany" TargetMode="External"/><Relationship Id="rId30" Type="http://schemas.openxmlformats.org/officeDocument/2006/relationships/header" Target="header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siv2XylwB77/tM8Vg5k9mgtlUQ==">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1139</Words>
  <Characters>6498</Characters>
  <Application>Microsoft Office Word</Application>
  <DocSecurity>0</DocSecurity>
  <Lines>54</Lines>
  <Paragraphs>15</Paragraphs>
  <ScaleCrop>false</ScaleCrop>
  <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Proctor</dc:creator>
  <cp:lastModifiedBy>Cynnamon Schreinert</cp:lastModifiedBy>
  <cp:revision>2</cp:revision>
  <dcterms:created xsi:type="dcterms:W3CDTF">2026-09-22T22:20:00Z</dcterms:created>
  <dcterms:modified xsi:type="dcterms:W3CDTF">2026-09-22T22:20:00Z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0x0101009EEA3DCB923A2947A68939D3D244FDDE</vt:lpwstr>
  </property>
</Properties>
</file>