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F78C" w14:textId="77777777" w:rsidR="00B51622" w:rsidRDefault="00B51622" w:rsidP="00B51622">
      <w:pPr>
        <w:rPr>
          <w:rFonts w:ascii="Calibri" w:hAnsi="Calibri" w:cs="Calibri"/>
          <w:sz w:val="22"/>
          <w:szCs w:val="22"/>
          <w:lang w:val="en-CA"/>
        </w:rPr>
      </w:pPr>
    </w:p>
    <w:p w14:paraId="05FFF2BA" w14:textId="77777777" w:rsidR="00C92F65" w:rsidRDefault="00C92F65" w:rsidP="00B51622">
      <w:pPr>
        <w:rPr>
          <w:rFonts w:ascii="Calibri" w:hAnsi="Calibri" w:cs="Calibri"/>
          <w:sz w:val="22"/>
          <w:szCs w:val="22"/>
          <w:lang w:val="en-CA"/>
        </w:rPr>
      </w:pPr>
    </w:p>
    <w:p w14:paraId="0D02DFB9" w14:textId="77777777" w:rsidR="00C92F65" w:rsidRPr="00C92F65" w:rsidRDefault="00C92F65" w:rsidP="00C92F65">
      <w:pPr>
        <w:rPr>
          <w:rFonts w:ascii="Calibri" w:hAnsi="Calibri" w:cs="Calibri"/>
          <w:b/>
          <w:sz w:val="22"/>
          <w:szCs w:val="22"/>
        </w:rPr>
      </w:pPr>
    </w:p>
    <w:p w14:paraId="424D6E69" w14:textId="26656CC6" w:rsidR="00C92F65" w:rsidRPr="00C92F65" w:rsidRDefault="00C92F65" w:rsidP="00C92F65">
      <w:pPr>
        <w:jc w:val="center"/>
        <w:rPr>
          <w:rFonts w:ascii="Calibri" w:hAnsi="Calibri" w:cs="Calibri"/>
          <w:b/>
          <w:bCs/>
          <w:sz w:val="36"/>
          <w:szCs w:val="36"/>
        </w:rPr>
      </w:pPr>
      <w:r w:rsidRPr="00C92F65">
        <w:rPr>
          <w:rFonts w:ascii="Calibri" w:hAnsi="Calibri" w:cs="Calibri"/>
          <w:b/>
          <w:bCs/>
          <w:sz w:val="36"/>
          <w:szCs w:val="36"/>
        </w:rPr>
        <w:t>Arts Club Theatre Company’s 2026-27</w:t>
      </w:r>
      <w:r w:rsidRPr="00C92F65">
        <w:rPr>
          <w:rFonts w:ascii="Calibri" w:hAnsi="Calibri" w:cs="Calibri"/>
          <w:b/>
          <w:bCs/>
          <w:sz w:val="36"/>
          <w:szCs w:val="36"/>
        </w:rPr>
        <w:br/>
      </w:r>
      <w:r w:rsidR="00150940">
        <w:rPr>
          <w:rFonts w:ascii="Calibri" w:hAnsi="Calibri" w:cs="Calibri"/>
          <w:b/>
          <w:bCs/>
          <w:sz w:val="36"/>
          <w:szCs w:val="36"/>
        </w:rPr>
        <w:t xml:space="preserve">BMO Space </w:t>
      </w:r>
      <w:r w:rsidRPr="00C92F65">
        <w:rPr>
          <w:rFonts w:ascii="Calibri" w:hAnsi="Calibri" w:cs="Calibri"/>
          <w:b/>
          <w:bCs/>
          <w:sz w:val="36"/>
          <w:szCs w:val="36"/>
        </w:rPr>
        <w:t>Access Grant</w:t>
      </w:r>
    </w:p>
    <w:p w14:paraId="2F918072" w14:textId="7474223D" w:rsidR="00C92F65" w:rsidRPr="00C92F65" w:rsidRDefault="00C92F65" w:rsidP="00C92F65">
      <w:pPr>
        <w:jc w:val="center"/>
        <w:rPr>
          <w:rFonts w:ascii="Calibri" w:hAnsi="Calibri" w:cs="Calibri"/>
          <w:b/>
          <w:bCs/>
          <w:sz w:val="36"/>
          <w:szCs w:val="36"/>
        </w:rPr>
      </w:pPr>
      <w:r w:rsidRPr="00C92F65">
        <w:rPr>
          <w:rFonts w:ascii="Calibri" w:hAnsi="Calibri" w:cs="Calibri"/>
          <w:b/>
          <w:bCs/>
          <w:sz w:val="36"/>
          <w:szCs w:val="36"/>
        </w:rPr>
        <w:t>at the BMO Theatre Centre’s Olympic Village Stage</w:t>
      </w:r>
    </w:p>
    <w:p w14:paraId="7BF96822" w14:textId="77777777" w:rsidR="00C92F65" w:rsidRPr="00C92F65" w:rsidRDefault="00C92F65" w:rsidP="00C92F65">
      <w:pPr>
        <w:rPr>
          <w:rFonts w:ascii="Calibri" w:hAnsi="Calibri" w:cs="Calibri"/>
          <w:sz w:val="22"/>
          <w:szCs w:val="22"/>
        </w:rPr>
      </w:pPr>
    </w:p>
    <w:p w14:paraId="2A1CCE93" w14:textId="77777777" w:rsidR="00C92F65" w:rsidRPr="00C92F65" w:rsidRDefault="00C92F65" w:rsidP="00C92F65">
      <w:pPr>
        <w:rPr>
          <w:rFonts w:ascii="Calibri" w:hAnsi="Calibri" w:cs="Calibri"/>
          <w:sz w:val="22"/>
          <w:szCs w:val="22"/>
        </w:rPr>
      </w:pPr>
    </w:p>
    <w:p w14:paraId="2E2D985F"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 xml:space="preserve">The Arts Club Theatre Company invites applications from independent theatre companies based in the Greater Vancouver area to access an Arts Club rental subsidy.  This subsidy is to use the Olympic Village Stage at the BMO Theatre Centre as a performance venue during the 2026-27 season (in April and May). Applications will be curated by the Arts Club artistic team and suitable projects will be invited to participate. The Arts Club will cover the rental fee of the theatre and a rehearsal studio for a specified period. The visiting company will cover only the costs associated with theatre personnel and a ticketing fee. </w:t>
      </w:r>
    </w:p>
    <w:p w14:paraId="263B4C7B" w14:textId="77777777" w:rsidR="00C92F65" w:rsidRPr="00C92F65" w:rsidRDefault="00C92F65" w:rsidP="00C92F65">
      <w:pPr>
        <w:rPr>
          <w:rFonts w:ascii="Calibri" w:hAnsi="Calibri" w:cs="Calibri"/>
          <w:sz w:val="22"/>
          <w:szCs w:val="22"/>
          <w:u w:val="single"/>
        </w:rPr>
      </w:pPr>
    </w:p>
    <w:p w14:paraId="4BF1C79A" w14:textId="77777777" w:rsidR="00C92F65" w:rsidRPr="00C92F65" w:rsidRDefault="00C92F65" w:rsidP="00C92F65">
      <w:pPr>
        <w:rPr>
          <w:rFonts w:ascii="Calibri" w:hAnsi="Calibri" w:cs="Calibri"/>
          <w:b/>
          <w:sz w:val="22"/>
          <w:szCs w:val="22"/>
        </w:rPr>
      </w:pPr>
      <w:r w:rsidRPr="00C92F65">
        <w:rPr>
          <w:rFonts w:ascii="Calibri" w:hAnsi="Calibri" w:cs="Calibri"/>
          <w:b/>
          <w:sz w:val="22"/>
          <w:szCs w:val="22"/>
        </w:rPr>
        <w:t>WHAT THE ARTS CLUB CAN PROVIDE</w:t>
      </w:r>
    </w:p>
    <w:p w14:paraId="15832C46"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 xml:space="preserve">—use of the Olympic Village Stage for up to a 2-week period (tech and performance), </w:t>
      </w:r>
      <w:r w:rsidRPr="00C92F65">
        <w:rPr>
          <w:rFonts w:ascii="Calibri" w:hAnsi="Calibri" w:cs="Calibri"/>
          <w:sz w:val="22"/>
          <w:szCs w:val="22"/>
          <w:u w:val="single"/>
        </w:rPr>
        <w:t xml:space="preserve">pending availability. </w:t>
      </w:r>
    </w:p>
    <w:p w14:paraId="64463E49"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—access to the Olympic Village Stage’s available lighting and sound inventory</w:t>
      </w:r>
    </w:p>
    <w:p w14:paraId="75D073F2"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 xml:space="preserve">—use of rehearsal studio prior to tech (max. 4 weeks), </w:t>
      </w:r>
      <w:r w:rsidRPr="00C92F65">
        <w:rPr>
          <w:rFonts w:ascii="Calibri" w:hAnsi="Calibri" w:cs="Calibri"/>
          <w:sz w:val="22"/>
          <w:szCs w:val="22"/>
          <w:u w:val="single"/>
        </w:rPr>
        <w:t>pending availability</w:t>
      </w:r>
    </w:p>
    <w:p w14:paraId="58FD0DAA"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—access to Arts Club’s production staff for consultation and advice</w:t>
      </w:r>
    </w:p>
    <w:p w14:paraId="7F020B3F" w14:textId="77777777" w:rsidR="00C92F65" w:rsidRPr="00C92F65" w:rsidRDefault="00C92F65" w:rsidP="00C92F65">
      <w:pPr>
        <w:rPr>
          <w:rFonts w:ascii="Calibri" w:hAnsi="Calibri" w:cs="Calibri"/>
          <w:sz w:val="22"/>
          <w:szCs w:val="22"/>
        </w:rPr>
      </w:pPr>
    </w:p>
    <w:p w14:paraId="0C765D96" w14:textId="77777777" w:rsidR="00C92F65" w:rsidRPr="00C92F65" w:rsidRDefault="00C92F65" w:rsidP="00C92F65">
      <w:pPr>
        <w:rPr>
          <w:rFonts w:ascii="Calibri" w:hAnsi="Calibri" w:cs="Calibri"/>
          <w:b/>
          <w:sz w:val="22"/>
          <w:szCs w:val="22"/>
        </w:rPr>
      </w:pPr>
      <w:r w:rsidRPr="00C92F65">
        <w:rPr>
          <w:rFonts w:ascii="Calibri" w:hAnsi="Calibri" w:cs="Calibri"/>
          <w:b/>
          <w:sz w:val="22"/>
          <w:szCs w:val="22"/>
        </w:rPr>
        <w:t>WHAT YOU PAY FOR (approx. $9000)</w:t>
      </w:r>
    </w:p>
    <w:p w14:paraId="33F0F3F9"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—salary: 1 venue technician (max. 40 hours at standard rate per week)</w:t>
      </w:r>
    </w:p>
    <w:p w14:paraId="3DCC5EF0"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—salary: minimum 1 box office staff per 4-hour show call</w:t>
      </w:r>
    </w:p>
    <w:p w14:paraId="646301F7"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—salary: minimum 1 front-of-house manager per 4-hour show call</w:t>
      </w:r>
    </w:p>
    <w:p w14:paraId="454F4655"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—salary: 1 front-of-house attendant per 4-hour show call</w:t>
      </w:r>
    </w:p>
    <w:p w14:paraId="0D4A1069"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—ticketing fees ($3.50 per ticket)</w:t>
      </w:r>
    </w:p>
    <w:p w14:paraId="6D644457" w14:textId="77777777" w:rsidR="00C92F65" w:rsidRPr="00C92F65" w:rsidRDefault="00C92F65" w:rsidP="00C92F65">
      <w:pPr>
        <w:rPr>
          <w:rFonts w:ascii="Calibri" w:hAnsi="Calibri" w:cs="Calibri"/>
          <w:sz w:val="22"/>
          <w:szCs w:val="22"/>
        </w:rPr>
      </w:pPr>
    </w:p>
    <w:p w14:paraId="3A9EA049" w14:textId="77777777" w:rsidR="00C92F65" w:rsidRPr="00C92F65" w:rsidRDefault="00C92F65" w:rsidP="00C92F65">
      <w:pPr>
        <w:rPr>
          <w:rFonts w:ascii="Calibri" w:hAnsi="Calibri" w:cs="Calibri"/>
          <w:sz w:val="22"/>
          <w:szCs w:val="22"/>
          <w:u w:val="single"/>
        </w:rPr>
      </w:pPr>
      <w:r w:rsidRPr="00C92F65">
        <w:rPr>
          <w:rFonts w:ascii="Calibri" w:hAnsi="Calibri" w:cs="Calibri"/>
          <w:b/>
          <w:sz w:val="22"/>
          <w:szCs w:val="22"/>
        </w:rPr>
        <w:t>What WILL cost extra (if needed, and in consultation with ACTC)</w:t>
      </w:r>
    </w:p>
    <w:p w14:paraId="7277F2E6"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—additional required technicians, set-up, run/strike crew, or any additional tech hours beyond 40 hours per week, including daily overtime</w:t>
      </w:r>
    </w:p>
    <w:p w14:paraId="7EAE4E59"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—studio time beyond allotted time</w:t>
      </w:r>
    </w:p>
    <w:p w14:paraId="0000A2A6"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—costs of changing the Olympic Village Stage seating configuration</w:t>
      </w:r>
    </w:p>
    <w:p w14:paraId="336C6697"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 xml:space="preserve">—extra </w:t>
      </w:r>
      <w:proofErr w:type="spellStart"/>
      <w:r w:rsidRPr="00C92F65">
        <w:rPr>
          <w:rFonts w:ascii="Calibri" w:hAnsi="Calibri" w:cs="Calibri"/>
          <w:sz w:val="22"/>
          <w:szCs w:val="22"/>
        </w:rPr>
        <w:t>labour</w:t>
      </w:r>
      <w:proofErr w:type="spellEnd"/>
      <w:r w:rsidRPr="00C92F65">
        <w:rPr>
          <w:rFonts w:ascii="Calibri" w:hAnsi="Calibri" w:cs="Calibri"/>
          <w:sz w:val="22"/>
          <w:szCs w:val="22"/>
        </w:rPr>
        <w:t xml:space="preserve"> for any needs beyond what is offered</w:t>
      </w:r>
    </w:p>
    <w:p w14:paraId="60A86FBE"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—extra shows or events not declared in the application</w:t>
      </w:r>
    </w:p>
    <w:p w14:paraId="38D3BF30"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—any staff costs associated with audience size warranting extra box office or FOH staffing</w:t>
      </w:r>
    </w:p>
    <w:p w14:paraId="2E5A753F" w14:textId="77777777" w:rsidR="00C92F65" w:rsidRPr="00C92F65" w:rsidRDefault="00C92F65" w:rsidP="00C92F65">
      <w:pPr>
        <w:rPr>
          <w:rFonts w:ascii="Calibri" w:hAnsi="Calibri" w:cs="Calibri"/>
          <w:sz w:val="22"/>
          <w:szCs w:val="22"/>
        </w:rPr>
      </w:pPr>
    </w:p>
    <w:p w14:paraId="5F50BF70" w14:textId="77777777" w:rsidR="00C92F65" w:rsidRPr="00C92F65" w:rsidRDefault="00C92F65" w:rsidP="00C92F65">
      <w:pPr>
        <w:rPr>
          <w:rFonts w:ascii="Calibri" w:hAnsi="Calibri" w:cs="Calibri"/>
          <w:b/>
          <w:sz w:val="22"/>
          <w:szCs w:val="22"/>
        </w:rPr>
      </w:pPr>
      <w:r w:rsidRPr="00C92F65">
        <w:rPr>
          <w:rFonts w:ascii="Calibri" w:hAnsi="Calibri" w:cs="Calibri"/>
          <w:b/>
          <w:sz w:val="22"/>
          <w:szCs w:val="22"/>
        </w:rPr>
        <w:t>WHO IS ELIGIBLE</w:t>
      </w:r>
    </w:p>
    <w:p w14:paraId="37CD0574"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 xml:space="preserve">Professional not-for-profit live theatre companies that are based in the Greater Vancouver area and that can demonstrate a history of successfully producing theatre events. </w:t>
      </w:r>
    </w:p>
    <w:p w14:paraId="4F56FDD8" w14:textId="77777777" w:rsidR="00C92F65" w:rsidRPr="00C92F65" w:rsidRDefault="00C92F65" w:rsidP="00C92F65">
      <w:pPr>
        <w:rPr>
          <w:rFonts w:ascii="Calibri" w:hAnsi="Calibri" w:cs="Calibri"/>
          <w:sz w:val="22"/>
          <w:szCs w:val="22"/>
          <w:u w:val="single"/>
        </w:rPr>
      </w:pPr>
    </w:p>
    <w:p w14:paraId="78787F08" w14:textId="6F4515B1" w:rsidR="00C92F65" w:rsidRPr="00C92F65" w:rsidRDefault="00C92F65" w:rsidP="00C92F65">
      <w:pPr>
        <w:rPr>
          <w:rFonts w:ascii="Calibri" w:hAnsi="Calibri" w:cs="Calibri"/>
          <w:b/>
          <w:sz w:val="22"/>
          <w:szCs w:val="22"/>
        </w:rPr>
      </w:pPr>
      <w:r w:rsidRPr="00C92F65">
        <w:rPr>
          <w:rFonts w:ascii="Calibri" w:hAnsi="Calibri" w:cs="Calibri"/>
          <w:b/>
          <w:sz w:val="22"/>
          <w:szCs w:val="22"/>
        </w:rPr>
        <w:lastRenderedPageBreak/>
        <w:t>HOW TO APPLY</w:t>
      </w:r>
      <w:r>
        <w:rPr>
          <w:rFonts w:ascii="Calibri" w:hAnsi="Calibri" w:cs="Calibri"/>
          <w:b/>
          <w:sz w:val="22"/>
          <w:szCs w:val="22"/>
        </w:rPr>
        <w:br/>
      </w:r>
      <w:r w:rsidRPr="00C92F65">
        <w:rPr>
          <w:rFonts w:ascii="Calibri" w:hAnsi="Calibri" w:cs="Calibri"/>
          <w:sz w:val="22"/>
          <w:szCs w:val="22"/>
        </w:rPr>
        <w:t xml:space="preserve">Please send us a profile of your organization (mandate, mission statement, etc.), a detailed project description of the proposed production (including options for dates), how this access grant will help your company, and a production budget. </w:t>
      </w:r>
    </w:p>
    <w:p w14:paraId="41AE4B8B" w14:textId="2428BBE5" w:rsidR="00C92F65" w:rsidRPr="00C92F65" w:rsidRDefault="00C92F65" w:rsidP="00C92F65">
      <w:pPr>
        <w:rPr>
          <w:rFonts w:ascii="Calibri" w:hAnsi="Calibri" w:cs="Calibri"/>
          <w:sz w:val="22"/>
          <w:szCs w:val="22"/>
        </w:rPr>
      </w:pPr>
    </w:p>
    <w:p w14:paraId="5694F43A" w14:textId="77777777" w:rsidR="00C92F65" w:rsidRPr="00C92F65" w:rsidRDefault="00C92F65" w:rsidP="00C92F65">
      <w:pPr>
        <w:rPr>
          <w:rFonts w:ascii="Calibri" w:hAnsi="Calibri" w:cs="Calibri"/>
          <w:sz w:val="22"/>
          <w:szCs w:val="22"/>
          <w:lang w:val="en-CA"/>
        </w:rPr>
      </w:pPr>
      <w:r w:rsidRPr="00C92F65">
        <w:rPr>
          <w:rFonts w:ascii="Calibri" w:hAnsi="Calibri" w:cs="Calibri"/>
          <w:b/>
          <w:sz w:val="22"/>
          <w:szCs w:val="22"/>
          <w:lang w:val="en-CA"/>
        </w:rPr>
        <w:t>Please email applications by Friday, April 10, 2026.</w:t>
      </w:r>
      <w:r w:rsidRPr="00C92F65">
        <w:rPr>
          <w:rFonts w:ascii="Calibri" w:hAnsi="Calibri" w:cs="Calibri"/>
          <w:sz w:val="22"/>
          <w:szCs w:val="22"/>
          <w:lang w:val="en-CA"/>
        </w:rPr>
        <w:t xml:space="preserve"> Late applications for this intake will not be considered. Shortlisted candidates may be contacted for additional materials, information, and a follow-up interview. Decisions will be made by mid-May, 2026. </w:t>
      </w:r>
    </w:p>
    <w:p w14:paraId="26737157" w14:textId="77777777" w:rsidR="00C92F65" w:rsidRPr="00C92F65" w:rsidRDefault="00C92F65" w:rsidP="00C92F65">
      <w:pPr>
        <w:rPr>
          <w:rFonts w:ascii="Calibri" w:hAnsi="Calibri" w:cs="Calibri"/>
          <w:sz w:val="22"/>
          <w:szCs w:val="22"/>
          <w:lang w:val="en-CA"/>
        </w:rPr>
      </w:pPr>
    </w:p>
    <w:p w14:paraId="35CFE0EF" w14:textId="594642DA" w:rsidR="00C92F65" w:rsidRPr="00C92F65" w:rsidRDefault="00C92F65" w:rsidP="00C92F65">
      <w:pPr>
        <w:rPr>
          <w:rFonts w:ascii="Calibri" w:hAnsi="Calibri" w:cs="Calibri"/>
          <w:sz w:val="22"/>
          <w:szCs w:val="22"/>
        </w:rPr>
      </w:pPr>
      <w:r w:rsidRPr="00C92F65">
        <w:rPr>
          <w:rFonts w:ascii="Calibri" w:hAnsi="Calibri" w:cs="Calibri"/>
          <w:sz w:val="22"/>
          <w:szCs w:val="22"/>
        </w:rPr>
        <w:t>Using the subject line “</w:t>
      </w:r>
      <w:r w:rsidR="00150940">
        <w:rPr>
          <w:rFonts w:ascii="Calibri" w:hAnsi="Calibri" w:cs="Calibri"/>
          <w:sz w:val="22"/>
          <w:szCs w:val="22"/>
        </w:rPr>
        <w:t xml:space="preserve">BMO Space </w:t>
      </w:r>
      <w:r w:rsidRPr="00C92F65">
        <w:rPr>
          <w:rFonts w:ascii="Calibri" w:hAnsi="Calibri" w:cs="Calibri"/>
          <w:sz w:val="22"/>
          <w:szCs w:val="22"/>
        </w:rPr>
        <w:t>Access Grant,” email</w:t>
      </w:r>
      <w:r w:rsidRPr="00C92F65">
        <w:rPr>
          <w:rFonts w:ascii="Calibri" w:hAnsi="Calibri" w:cs="Calibri"/>
          <w:b/>
          <w:sz w:val="22"/>
          <w:szCs w:val="22"/>
        </w:rPr>
        <w:t xml:space="preserve"> Stephen Drover (Head of New Works &amp; Professional Engagement) </w:t>
      </w:r>
      <w:r w:rsidRPr="00C92F65">
        <w:rPr>
          <w:rFonts w:ascii="Calibri" w:hAnsi="Calibri" w:cs="Calibri"/>
          <w:sz w:val="22"/>
          <w:szCs w:val="22"/>
        </w:rPr>
        <w:t>at</w:t>
      </w:r>
      <w:r w:rsidRPr="00C92F65">
        <w:rPr>
          <w:rFonts w:ascii="Calibri" w:hAnsi="Calibri" w:cs="Calibri"/>
          <w:b/>
          <w:sz w:val="22"/>
          <w:szCs w:val="22"/>
        </w:rPr>
        <w:t xml:space="preserve"> </w:t>
      </w:r>
      <w:hyperlink r:id="rId8" w:history="1">
        <w:r w:rsidRPr="00C92F65">
          <w:rPr>
            <w:rStyle w:val="Hyperlink"/>
            <w:rFonts w:ascii="Calibri" w:hAnsi="Calibri" w:cs="Calibri"/>
            <w:b/>
            <w:sz w:val="22"/>
            <w:szCs w:val="22"/>
          </w:rPr>
          <w:t>sdrover@artsclub.com</w:t>
        </w:r>
      </w:hyperlink>
      <w:r w:rsidRPr="00C92F65">
        <w:rPr>
          <w:rFonts w:ascii="Calibri" w:hAnsi="Calibri" w:cs="Calibri"/>
          <w:b/>
          <w:sz w:val="22"/>
          <w:szCs w:val="22"/>
        </w:rPr>
        <w:t xml:space="preserve">. </w:t>
      </w:r>
      <w:r w:rsidRPr="00C92F65">
        <w:rPr>
          <w:rFonts w:ascii="Calibri" w:hAnsi="Calibri" w:cs="Calibri"/>
          <w:b/>
          <w:sz w:val="22"/>
          <w:szCs w:val="22"/>
          <w:u w:val="single"/>
        </w:rPr>
        <w:t>Please attach all materials in a single PDF</w:t>
      </w:r>
      <w:r w:rsidRPr="00C92F65">
        <w:rPr>
          <w:rFonts w:ascii="Calibri" w:hAnsi="Calibri" w:cs="Calibri"/>
          <w:sz w:val="22"/>
          <w:szCs w:val="22"/>
          <w:u w:val="single"/>
        </w:rPr>
        <w:t xml:space="preserve">. </w:t>
      </w:r>
      <w:r w:rsidRPr="00C92F65">
        <w:rPr>
          <w:rFonts w:ascii="Calibri" w:hAnsi="Calibri" w:cs="Calibri"/>
          <w:sz w:val="22"/>
          <w:szCs w:val="22"/>
        </w:rPr>
        <w:t xml:space="preserve">Files should be labelled: “ApplicantName-AccessGrant-Year.” </w:t>
      </w:r>
    </w:p>
    <w:p w14:paraId="02F511DC" w14:textId="77777777" w:rsidR="00C92F65" w:rsidRPr="00C92F65" w:rsidRDefault="00C92F65" w:rsidP="00C92F65">
      <w:pPr>
        <w:rPr>
          <w:rFonts w:ascii="Calibri" w:hAnsi="Calibri" w:cs="Calibri"/>
          <w:sz w:val="22"/>
          <w:szCs w:val="22"/>
          <w:lang w:val="en-CA"/>
        </w:rPr>
      </w:pPr>
    </w:p>
    <w:p w14:paraId="0EBAE105" w14:textId="77777777" w:rsidR="00C92F65" w:rsidRPr="00C92F65" w:rsidRDefault="00C92F65" w:rsidP="00C92F65">
      <w:pPr>
        <w:rPr>
          <w:rFonts w:ascii="Calibri" w:hAnsi="Calibri" w:cs="Calibri"/>
          <w:sz w:val="22"/>
          <w:szCs w:val="22"/>
          <w:lang w:val="en-CA"/>
        </w:rPr>
      </w:pPr>
      <w:r w:rsidRPr="00C92F65">
        <w:rPr>
          <w:rFonts w:ascii="Calibri" w:hAnsi="Calibri" w:cs="Calibri"/>
          <w:sz w:val="22"/>
          <w:szCs w:val="22"/>
          <w:lang w:val="en-CA"/>
        </w:rPr>
        <w:t>Visiting companies will agree to comply with Arts Club’s venue rentals Terms and Conditions:</w:t>
      </w:r>
    </w:p>
    <w:p w14:paraId="325723DC" w14:textId="77777777" w:rsidR="00C92F65" w:rsidRPr="00C92F65" w:rsidRDefault="00C92F65" w:rsidP="00C92F65">
      <w:pPr>
        <w:rPr>
          <w:rFonts w:ascii="Calibri" w:hAnsi="Calibri" w:cs="Calibri"/>
          <w:sz w:val="22"/>
          <w:szCs w:val="22"/>
        </w:rPr>
      </w:pPr>
      <w:hyperlink r:id="rId9" w:history="1">
        <w:r w:rsidRPr="00C92F65">
          <w:rPr>
            <w:rStyle w:val="Hyperlink"/>
            <w:rFonts w:ascii="Calibri" w:hAnsi="Calibri" w:cs="Calibri"/>
            <w:sz w:val="22"/>
            <w:szCs w:val="22"/>
            <w:lang w:val="en-CA"/>
          </w:rPr>
          <w:t>https://artsclub.com/about/venue-rentals/terms-and-conditions</w:t>
        </w:r>
      </w:hyperlink>
      <w:r w:rsidRPr="00C92F65">
        <w:rPr>
          <w:rFonts w:ascii="Calibri" w:hAnsi="Calibri" w:cs="Calibri"/>
          <w:sz w:val="22"/>
          <w:szCs w:val="22"/>
          <w:u w:val="single"/>
          <w:lang w:val="en-CA"/>
        </w:rPr>
        <w:t xml:space="preserve">. </w:t>
      </w:r>
      <w:r w:rsidRPr="00C92F65">
        <w:rPr>
          <w:rFonts w:ascii="Calibri" w:hAnsi="Calibri" w:cs="Calibri"/>
          <w:sz w:val="22"/>
          <w:szCs w:val="22"/>
        </w:rPr>
        <w:t xml:space="preserve">The company would also be required to hold necessary insurance coverage for the duration of the residency.  </w:t>
      </w:r>
    </w:p>
    <w:p w14:paraId="54076B63" w14:textId="77777777" w:rsidR="00C92F65" w:rsidRPr="00C92F65" w:rsidRDefault="00C92F65" w:rsidP="00C92F65">
      <w:pPr>
        <w:rPr>
          <w:rFonts w:ascii="Calibri" w:hAnsi="Calibri" w:cs="Calibri"/>
          <w:sz w:val="22"/>
          <w:szCs w:val="22"/>
          <w:lang w:val="en-CA"/>
        </w:rPr>
      </w:pPr>
    </w:p>
    <w:p w14:paraId="3BAFA535" w14:textId="77777777" w:rsidR="00C92F65" w:rsidRPr="00C92F65" w:rsidRDefault="00C92F65" w:rsidP="00C92F65">
      <w:pPr>
        <w:rPr>
          <w:rFonts w:ascii="Calibri" w:hAnsi="Calibri" w:cs="Calibri"/>
          <w:b/>
          <w:sz w:val="22"/>
          <w:szCs w:val="22"/>
        </w:rPr>
      </w:pPr>
    </w:p>
    <w:p w14:paraId="5C61BFD7"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The Arts Club encourages applications from members of groups that have been marginalized on any grounds enumerated under the B.C. Human Rights Code, including sex, sexual orientation, gender identity or expression, racialization, disability, political belief, religion, marital or family status, age, and/or status as a First Nation, Métis, Inuit, or Indigenous person.</w:t>
      </w:r>
    </w:p>
    <w:p w14:paraId="2D096FED" w14:textId="77777777" w:rsidR="00C92F65" w:rsidRPr="00C92F65" w:rsidRDefault="00C92F65" w:rsidP="00C92F65">
      <w:pPr>
        <w:rPr>
          <w:rFonts w:ascii="Calibri" w:hAnsi="Calibri" w:cs="Calibri"/>
          <w:b/>
          <w:bCs/>
          <w:sz w:val="22"/>
          <w:szCs w:val="22"/>
        </w:rPr>
      </w:pPr>
    </w:p>
    <w:p w14:paraId="5E17A240" w14:textId="77777777" w:rsidR="00C92F65" w:rsidRPr="00C92F65" w:rsidRDefault="00C92F65" w:rsidP="00C92F65">
      <w:pPr>
        <w:rPr>
          <w:rFonts w:ascii="Calibri" w:hAnsi="Calibri" w:cs="Calibri"/>
          <w:b/>
          <w:bCs/>
          <w:sz w:val="22"/>
          <w:szCs w:val="22"/>
        </w:rPr>
      </w:pPr>
      <w:r w:rsidRPr="00C92F65">
        <w:rPr>
          <w:rFonts w:ascii="Calibri" w:hAnsi="Calibri" w:cs="Calibri"/>
          <w:b/>
          <w:bCs/>
          <w:sz w:val="22"/>
          <w:szCs w:val="22"/>
        </w:rPr>
        <w:t>ABOUT THE ARTS CLUB</w:t>
      </w:r>
    </w:p>
    <w:p w14:paraId="4BB85235"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The Arts Club, one of the largest not-for-profit theatre companies in the country,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793696BD" w14:textId="77777777" w:rsidR="00C92F65" w:rsidRPr="00C92F65" w:rsidRDefault="00C92F65" w:rsidP="00C92F65">
      <w:pPr>
        <w:rPr>
          <w:rFonts w:ascii="Calibri" w:hAnsi="Calibri" w:cs="Calibri"/>
          <w:sz w:val="22"/>
          <w:szCs w:val="22"/>
        </w:rPr>
      </w:pPr>
    </w:p>
    <w:p w14:paraId="3E41C88C" w14:textId="77777777" w:rsidR="00C92F65" w:rsidRPr="00C92F65" w:rsidRDefault="00C92F65" w:rsidP="00C92F65">
      <w:pPr>
        <w:rPr>
          <w:rFonts w:ascii="Calibri" w:hAnsi="Calibri" w:cs="Calibri"/>
          <w:sz w:val="22"/>
          <w:szCs w:val="22"/>
        </w:rPr>
      </w:pPr>
      <w:r w:rsidRPr="00C92F65">
        <w:rPr>
          <w:rFonts w:ascii="Calibri" w:hAnsi="Calibri" w:cs="Calibri"/>
          <w:sz w:val="22"/>
          <w:szCs w:val="22"/>
        </w:rPr>
        <w:t>Above all, the Arts Club is dedicated to the advancement of local artists telling stories from around the globe and, in particular,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7CB76E4F" w14:textId="77777777" w:rsidR="00C92F65" w:rsidRPr="00C92F65" w:rsidRDefault="00C92F65" w:rsidP="00C92F65">
      <w:pPr>
        <w:rPr>
          <w:rFonts w:ascii="Calibri" w:hAnsi="Calibri" w:cs="Calibri"/>
          <w:sz w:val="22"/>
          <w:szCs w:val="22"/>
        </w:rPr>
      </w:pPr>
    </w:p>
    <w:p w14:paraId="38E3BF88" w14:textId="77777777" w:rsidR="00C92F65" w:rsidRPr="00C92F65" w:rsidRDefault="00C92F65" w:rsidP="00B51622">
      <w:pPr>
        <w:rPr>
          <w:rFonts w:ascii="Calibri" w:hAnsi="Calibri" w:cs="Calibri"/>
          <w:sz w:val="22"/>
          <w:szCs w:val="22"/>
        </w:rPr>
      </w:pPr>
    </w:p>
    <w:sectPr w:rsidR="00C92F65" w:rsidRPr="00C92F65" w:rsidSect="00C92F65">
      <w:footerReference w:type="default" r:id="rId10"/>
      <w:headerReference w:type="first" r:id="rId11"/>
      <w:footerReference w:type="first" r:id="rId12"/>
      <w:pgSz w:w="12240" w:h="15840" w:code="1"/>
      <w:pgMar w:top="1440" w:right="1080" w:bottom="1440" w:left="1080" w:header="8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2ECB" w14:textId="77777777" w:rsidR="00C92F65" w:rsidRDefault="00C92F65">
      <w:r>
        <w:separator/>
      </w:r>
    </w:p>
  </w:endnote>
  <w:endnote w:type="continuationSeparator" w:id="0">
    <w:p w14:paraId="37966FC9" w14:textId="77777777" w:rsidR="00C92F65" w:rsidRDefault="00C9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alaSans-Regular">
    <w:altName w:val="Calibri"/>
    <w:panose1 w:val="00000000000000000000"/>
    <w:charset w:val="00"/>
    <w:family w:val="modern"/>
    <w:notTrueType/>
    <w:pitch w:val="variable"/>
    <w:sig w:usb0="00000003" w:usb1="00000000" w:usb2="00000000" w:usb3="00000000" w:csb0="00000001" w:csb1="00000000"/>
  </w:font>
  <w:font w:name="ScalaSans-Bold">
    <w:altName w:val="Courier New"/>
    <w:panose1 w:val="00000000000000000000"/>
    <w:charset w:val="00"/>
    <w:family w:val="moder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Sans-Caps">
    <w:altName w:val="Calibri"/>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E6E7" w14:textId="77777777" w:rsidR="00C53DB2" w:rsidRPr="00F20BD2" w:rsidRDefault="00C53DB2" w:rsidP="00D972CA">
    <w:pPr>
      <w:pStyle w:val="BodyText"/>
      <w:spacing w:after="0"/>
      <w:ind w:left="101" w:right="101"/>
      <w:jc w:val="center"/>
      <w:rPr>
        <w:smallCaps/>
        <w:spacing w:val="20"/>
        <w:sz w:val="16"/>
        <w:szCs w:val="16"/>
      </w:rPr>
    </w:pPr>
  </w:p>
  <w:p w14:paraId="2D53F86C" w14:textId="77777777" w:rsidR="00C53DB2" w:rsidRPr="00203C79" w:rsidRDefault="00C53DB2" w:rsidP="00203C79">
    <w:pPr>
      <w:pStyle w:val="BasicParagraph"/>
      <w:jc w:val="center"/>
      <w:rPr>
        <w:rFonts w:ascii="ScalaSans-Caps" w:hAnsi="ScalaSans-Caps" w:cs="ScalaSans-Caps"/>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47E6" w14:textId="6926F750" w:rsidR="00C92F65" w:rsidRDefault="00C92F65" w:rsidP="00622683">
    <w:pPr>
      <w:pStyle w:val="BasicParagraph"/>
      <w:spacing w:line="240" w:lineRule="auto"/>
      <w:jc w:val="center"/>
      <w:rPr>
        <w:noProof/>
      </w:rPr>
    </w:pPr>
    <w:r>
      <w:rPr>
        <w:noProof/>
      </w:rPr>
      <w:drawing>
        <wp:anchor distT="0" distB="0" distL="114300" distR="114300" simplePos="0" relativeHeight="251658240" behindDoc="0" locked="0" layoutInCell="1" allowOverlap="1" wp14:anchorId="0D0CEA51" wp14:editId="7BD64CB9">
          <wp:simplePos x="0" y="0"/>
          <wp:positionH relativeFrom="margin">
            <wp:posOffset>637540</wp:posOffset>
          </wp:positionH>
          <wp:positionV relativeFrom="paragraph">
            <wp:posOffset>-671178</wp:posOffset>
          </wp:positionV>
          <wp:extent cx="5126355" cy="890270"/>
          <wp:effectExtent l="0" t="0" r="0" b="508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2792" b="29863"/>
                  <a:stretch/>
                </pic:blipFill>
                <pic:spPr bwMode="auto">
                  <a:xfrm>
                    <a:off x="0" y="0"/>
                    <a:ext cx="512635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85067" w14:textId="0574B3EB" w:rsidR="00C53DB2" w:rsidRDefault="00C53DB2" w:rsidP="00622683">
    <w:pPr>
      <w:pStyle w:val="BasicParagraph"/>
      <w:spacing w:line="240" w:lineRule="auto"/>
      <w:jc w:val="center"/>
      <w:rPr>
        <w:rFonts w:ascii="ScalaSans-Caps" w:hAnsi="ScalaSans-Caps" w:cs="ScalaSans-Caps"/>
        <w:spacing w:val="4"/>
        <w:sz w:val="16"/>
        <w:szCs w:val="16"/>
      </w:rPr>
    </w:pPr>
  </w:p>
  <w:p w14:paraId="5D213C42" w14:textId="25F33700" w:rsidR="00C53DB2" w:rsidRDefault="00C53DB2" w:rsidP="008B1D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C163" w14:textId="77777777" w:rsidR="00C92F65" w:rsidRDefault="00C92F65">
      <w:r>
        <w:separator/>
      </w:r>
    </w:p>
  </w:footnote>
  <w:footnote w:type="continuationSeparator" w:id="0">
    <w:p w14:paraId="62C7734E" w14:textId="77777777" w:rsidR="00C92F65" w:rsidRDefault="00C9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ABA8" w14:textId="77777777" w:rsidR="00C53DB2" w:rsidRDefault="00184428">
    <w:pPr>
      <w:pStyle w:val="Header"/>
    </w:pPr>
    <w:r>
      <w:rPr>
        <w:noProof/>
      </w:rPr>
      <w:drawing>
        <wp:inline distT="0" distB="0" distL="0" distR="0" wp14:anchorId="62984B6B" wp14:editId="079227C8">
          <wp:extent cx="2435860" cy="552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3" w:hanging="364"/>
      </w:pPr>
      <w:rPr>
        <w:rFonts w:ascii="Arial" w:hAnsi="Arial" w:cs="Arial"/>
        <w:b w:val="0"/>
        <w:bCs w:val="0"/>
        <w:color w:val="282828"/>
        <w:spacing w:val="0"/>
        <w:w w:val="105"/>
        <w:sz w:val="19"/>
        <w:szCs w:val="19"/>
      </w:rPr>
    </w:lvl>
    <w:lvl w:ilvl="1">
      <w:numFmt w:val="bullet"/>
      <w:lvlText w:val="•"/>
      <w:lvlJc w:val="left"/>
      <w:pPr>
        <w:ind w:left="1878" w:hanging="364"/>
      </w:pPr>
    </w:lvl>
    <w:lvl w:ilvl="2">
      <w:numFmt w:val="bullet"/>
      <w:lvlText w:val="•"/>
      <w:lvlJc w:val="left"/>
      <w:pPr>
        <w:ind w:left="2936" w:hanging="364"/>
      </w:pPr>
    </w:lvl>
    <w:lvl w:ilvl="3">
      <w:numFmt w:val="bullet"/>
      <w:lvlText w:val="•"/>
      <w:lvlJc w:val="left"/>
      <w:pPr>
        <w:ind w:left="3994" w:hanging="364"/>
      </w:pPr>
    </w:lvl>
    <w:lvl w:ilvl="4">
      <w:numFmt w:val="bullet"/>
      <w:lvlText w:val="•"/>
      <w:lvlJc w:val="left"/>
      <w:pPr>
        <w:ind w:left="5052" w:hanging="364"/>
      </w:pPr>
    </w:lvl>
    <w:lvl w:ilvl="5">
      <w:numFmt w:val="bullet"/>
      <w:lvlText w:val="•"/>
      <w:lvlJc w:val="left"/>
      <w:pPr>
        <w:ind w:left="6110" w:hanging="364"/>
      </w:pPr>
    </w:lvl>
    <w:lvl w:ilvl="6">
      <w:numFmt w:val="bullet"/>
      <w:lvlText w:val="•"/>
      <w:lvlJc w:val="left"/>
      <w:pPr>
        <w:ind w:left="7168" w:hanging="364"/>
      </w:pPr>
    </w:lvl>
    <w:lvl w:ilvl="7">
      <w:numFmt w:val="bullet"/>
      <w:lvlText w:val="•"/>
      <w:lvlJc w:val="left"/>
      <w:pPr>
        <w:ind w:left="8226" w:hanging="364"/>
      </w:pPr>
    </w:lvl>
    <w:lvl w:ilvl="8">
      <w:numFmt w:val="bullet"/>
      <w:lvlText w:val="•"/>
      <w:lvlJc w:val="left"/>
      <w:pPr>
        <w:ind w:left="9284" w:hanging="364"/>
      </w:pPr>
    </w:lvl>
  </w:abstractNum>
  <w:abstractNum w:abstractNumId="1" w15:restartNumberingAfterBreak="0">
    <w:nsid w:val="00000403"/>
    <w:multiLevelType w:val="multilevel"/>
    <w:tmpl w:val="00000886"/>
    <w:lvl w:ilvl="0">
      <w:start w:val="9"/>
      <w:numFmt w:val="decimal"/>
      <w:lvlText w:val="%1."/>
      <w:lvlJc w:val="left"/>
      <w:pPr>
        <w:ind w:left="836" w:hanging="356"/>
      </w:pPr>
      <w:rPr>
        <w:rFonts w:ascii="Arial" w:hAnsi="Arial" w:cs="Arial"/>
        <w:b w:val="0"/>
        <w:bCs w:val="0"/>
        <w:color w:val="282828"/>
        <w:spacing w:val="-1"/>
        <w:w w:val="109"/>
        <w:sz w:val="19"/>
        <w:szCs w:val="19"/>
      </w:rPr>
    </w:lvl>
    <w:lvl w:ilvl="1">
      <w:numFmt w:val="bullet"/>
      <w:lvlText w:val="•"/>
      <w:lvlJc w:val="left"/>
      <w:pPr>
        <w:ind w:left="1204" w:hanging="356"/>
      </w:pPr>
      <w:rPr>
        <w:rFonts w:ascii="Arial" w:hAnsi="Arial" w:cs="Arial"/>
        <w:b w:val="0"/>
        <w:bCs w:val="0"/>
        <w:color w:val="282828"/>
        <w:w w:val="104"/>
        <w:sz w:val="19"/>
        <w:szCs w:val="19"/>
      </w:rPr>
    </w:lvl>
    <w:lvl w:ilvl="2">
      <w:numFmt w:val="bullet"/>
      <w:lvlText w:val="•"/>
      <w:lvlJc w:val="left"/>
      <w:pPr>
        <w:ind w:left="2333" w:hanging="356"/>
      </w:pPr>
    </w:lvl>
    <w:lvl w:ilvl="3">
      <w:numFmt w:val="bullet"/>
      <w:lvlText w:val="•"/>
      <w:lvlJc w:val="left"/>
      <w:pPr>
        <w:ind w:left="3466" w:hanging="356"/>
      </w:pPr>
    </w:lvl>
    <w:lvl w:ilvl="4">
      <w:numFmt w:val="bullet"/>
      <w:lvlText w:val="•"/>
      <w:lvlJc w:val="left"/>
      <w:pPr>
        <w:ind w:left="4600" w:hanging="356"/>
      </w:pPr>
    </w:lvl>
    <w:lvl w:ilvl="5">
      <w:numFmt w:val="bullet"/>
      <w:lvlText w:val="•"/>
      <w:lvlJc w:val="left"/>
      <w:pPr>
        <w:ind w:left="5733" w:hanging="356"/>
      </w:pPr>
    </w:lvl>
    <w:lvl w:ilvl="6">
      <w:numFmt w:val="bullet"/>
      <w:lvlText w:val="•"/>
      <w:lvlJc w:val="left"/>
      <w:pPr>
        <w:ind w:left="6866" w:hanging="356"/>
      </w:pPr>
    </w:lvl>
    <w:lvl w:ilvl="7">
      <w:numFmt w:val="bullet"/>
      <w:lvlText w:val="•"/>
      <w:lvlJc w:val="left"/>
      <w:pPr>
        <w:ind w:left="8000" w:hanging="356"/>
      </w:pPr>
    </w:lvl>
    <w:lvl w:ilvl="8">
      <w:numFmt w:val="bullet"/>
      <w:lvlText w:val="•"/>
      <w:lvlJc w:val="left"/>
      <w:pPr>
        <w:ind w:left="9133" w:hanging="356"/>
      </w:pPr>
    </w:lvl>
  </w:abstractNum>
  <w:abstractNum w:abstractNumId="2" w15:restartNumberingAfterBreak="0">
    <w:nsid w:val="00000404"/>
    <w:multiLevelType w:val="multilevel"/>
    <w:tmpl w:val="00000887"/>
    <w:lvl w:ilvl="0">
      <w:numFmt w:val="bullet"/>
      <w:lvlText w:val="■"/>
      <w:lvlJc w:val="left"/>
      <w:pPr>
        <w:ind w:left="1207" w:hanging="426"/>
      </w:pPr>
      <w:rPr>
        <w:rFonts w:ascii="Arial" w:hAnsi="Arial" w:cs="Arial"/>
        <w:b w:val="0"/>
        <w:bCs w:val="0"/>
        <w:color w:val="282828"/>
        <w:w w:val="88"/>
        <w:sz w:val="15"/>
        <w:szCs w:val="15"/>
      </w:rPr>
    </w:lvl>
    <w:lvl w:ilvl="1">
      <w:numFmt w:val="bullet"/>
      <w:lvlText w:val="•"/>
      <w:lvlJc w:val="left"/>
      <w:pPr>
        <w:ind w:left="2220" w:hanging="426"/>
      </w:pPr>
    </w:lvl>
    <w:lvl w:ilvl="2">
      <w:numFmt w:val="bullet"/>
      <w:lvlText w:val="•"/>
      <w:lvlJc w:val="left"/>
      <w:pPr>
        <w:ind w:left="3240" w:hanging="426"/>
      </w:pPr>
    </w:lvl>
    <w:lvl w:ilvl="3">
      <w:numFmt w:val="bullet"/>
      <w:lvlText w:val="•"/>
      <w:lvlJc w:val="left"/>
      <w:pPr>
        <w:ind w:left="4260" w:hanging="426"/>
      </w:pPr>
    </w:lvl>
    <w:lvl w:ilvl="4">
      <w:numFmt w:val="bullet"/>
      <w:lvlText w:val="•"/>
      <w:lvlJc w:val="left"/>
      <w:pPr>
        <w:ind w:left="5280" w:hanging="426"/>
      </w:pPr>
    </w:lvl>
    <w:lvl w:ilvl="5">
      <w:numFmt w:val="bullet"/>
      <w:lvlText w:val="•"/>
      <w:lvlJc w:val="left"/>
      <w:pPr>
        <w:ind w:left="6300" w:hanging="426"/>
      </w:pPr>
    </w:lvl>
    <w:lvl w:ilvl="6">
      <w:numFmt w:val="bullet"/>
      <w:lvlText w:val="•"/>
      <w:lvlJc w:val="left"/>
      <w:pPr>
        <w:ind w:left="7320" w:hanging="426"/>
      </w:pPr>
    </w:lvl>
    <w:lvl w:ilvl="7">
      <w:numFmt w:val="bullet"/>
      <w:lvlText w:val="•"/>
      <w:lvlJc w:val="left"/>
      <w:pPr>
        <w:ind w:left="8340" w:hanging="426"/>
      </w:pPr>
    </w:lvl>
    <w:lvl w:ilvl="8">
      <w:numFmt w:val="bullet"/>
      <w:lvlText w:val="•"/>
      <w:lvlJc w:val="left"/>
      <w:pPr>
        <w:ind w:left="9360" w:hanging="426"/>
      </w:pPr>
    </w:lvl>
  </w:abstractNum>
  <w:abstractNum w:abstractNumId="3" w15:restartNumberingAfterBreak="0">
    <w:nsid w:val="0AD94E1C"/>
    <w:multiLevelType w:val="hybridMultilevel"/>
    <w:tmpl w:val="B0AAE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14D02"/>
    <w:multiLevelType w:val="hybridMultilevel"/>
    <w:tmpl w:val="A82C52A2"/>
    <w:lvl w:ilvl="0" w:tplc="C8A861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ED5357C"/>
    <w:multiLevelType w:val="hybridMultilevel"/>
    <w:tmpl w:val="31C80DEC"/>
    <w:lvl w:ilvl="0" w:tplc="8256C1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C0D7D"/>
    <w:multiLevelType w:val="hybridMultilevel"/>
    <w:tmpl w:val="CC2E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922610">
    <w:abstractNumId w:val="2"/>
  </w:num>
  <w:num w:numId="2" w16cid:durableId="1072510763">
    <w:abstractNumId w:val="1"/>
  </w:num>
  <w:num w:numId="3" w16cid:durableId="1042170035">
    <w:abstractNumId w:val="0"/>
  </w:num>
  <w:num w:numId="4" w16cid:durableId="1395087010">
    <w:abstractNumId w:val="6"/>
  </w:num>
  <w:num w:numId="5" w16cid:durableId="1161503421">
    <w:abstractNumId w:val="5"/>
  </w:num>
  <w:num w:numId="6" w16cid:durableId="1747146030">
    <w:abstractNumId w:val="3"/>
  </w:num>
  <w:num w:numId="7" w16cid:durableId="214626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o:colormru v:ext="edit" colors="#eaeaea,#f8f8f8,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65"/>
    <w:rsid w:val="00002A35"/>
    <w:rsid w:val="0000329A"/>
    <w:rsid w:val="00012918"/>
    <w:rsid w:val="00014ECE"/>
    <w:rsid w:val="0002092D"/>
    <w:rsid w:val="00024322"/>
    <w:rsid w:val="000268AC"/>
    <w:rsid w:val="000365D5"/>
    <w:rsid w:val="0004384D"/>
    <w:rsid w:val="000634C7"/>
    <w:rsid w:val="000878F1"/>
    <w:rsid w:val="000A1BE2"/>
    <w:rsid w:val="000A2BF5"/>
    <w:rsid w:val="000B04A3"/>
    <w:rsid w:val="000B489A"/>
    <w:rsid w:val="000B729E"/>
    <w:rsid w:val="000C03A6"/>
    <w:rsid w:val="000C2C76"/>
    <w:rsid w:val="000C37BB"/>
    <w:rsid w:val="000C5E52"/>
    <w:rsid w:val="000E3750"/>
    <w:rsid w:val="000F0D4F"/>
    <w:rsid w:val="00106E76"/>
    <w:rsid w:val="00107FDC"/>
    <w:rsid w:val="0012241F"/>
    <w:rsid w:val="001251AD"/>
    <w:rsid w:val="00131A91"/>
    <w:rsid w:val="001337E9"/>
    <w:rsid w:val="00147883"/>
    <w:rsid w:val="00150940"/>
    <w:rsid w:val="00151AF0"/>
    <w:rsid w:val="00157F11"/>
    <w:rsid w:val="001611EA"/>
    <w:rsid w:val="00167D12"/>
    <w:rsid w:val="001728F4"/>
    <w:rsid w:val="00175E84"/>
    <w:rsid w:val="00184428"/>
    <w:rsid w:val="001A03DA"/>
    <w:rsid w:val="001A1B2C"/>
    <w:rsid w:val="001A2E55"/>
    <w:rsid w:val="001C2807"/>
    <w:rsid w:val="001D21BB"/>
    <w:rsid w:val="001D38CA"/>
    <w:rsid w:val="001E00E0"/>
    <w:rsid w:val="00203C79"/>
    <w:rsid w:val="00216766"/>
    <w:rsid w:val="00221DC3"/>
    <w:rsid w:val="00254CE0"/>
    <w:rsid w:val="0026003D"/>
    <w:rsid w:val="0027787B"/>
    <w:rsid w:val="0028702B"/>
    <w:rsid w:val="002C2B01"/>
    <w:rsid w:val="002D48CB"/>
    <w:rsid w:val="002F4A7E"/>
    <w:rsid w:val="003069BE"/>
    <w:rsid w:val="003278D7"/>
    <w:rsid w:val="00335385"/>
    <w:rsid w:val="0035138E"/>
    <w:rsid w:val="003515DE"/>
    <w:rsid w:val="003643E6"/>
    <w:rsid w:val="00380764"/>
    <w:rsid w:val="00397034"/>
    <w:rsid w:val="003A17F3"/>
    <w:rsid w:val="003E5699"/>
    <w:rsid w:val="00402EC7"/>
    <w:rsid w:val="00405DB5"/>
    <w:rsid w:val="00407EDF"/>
    <w:rsid w:val="004170A1"/>
    <w:rsid w:val="0043785E"/>
    <w:rsid w:val="00447C80"/>
    <w:rsid w:val="004506BA"/>
    <w:rsid w:val="00457006"/>
    <w:rsid w:val="00463CD0"/>
    <w:rsid w:val="00474EE8"/>
    <w:rsid w:val="00494134"/>
    <w:rsid w:val="004A7DF5"/>
    <w:rsid w:val="004D270F"/>
    <w:rsid w:val="004D5E53"/>
    <w:rsid w:val="004E2017"/>
    <w:rsid w:val="00526B07"/>
    <w:rsid w:val="00527B94"/>
    <w:rsid w:val="00540758"/>
    <w:rsid w:val="00551723"/>
    <w:rsid w:val="00553461"/>
    <w:rsid w:val="00570A66"/>
    <w:rsid w:val="005858CA"/>
    <w:rsid w:val="0059666F"/>
    <w:rsid w:val="005969BC"/>
    <w:rsid w:val="005A0EB0"/>
    <w:rsid w:val="005A2C23"/>
    <w:rsid w:val="005A3551"/>
    <w:rsid w:val="005C0B53"/>
    <w:rsid w:val="005E5679"/>
    <w:rsid w:val="005F5BDC"/>
    <w:rsid w:val="00601321"/>
    <w:rsid w:val="0060356B"/>
    <w:rsid w:val="0060536E"/>
    <w:rsid w:val="00607ABD"/>
    <w:rsid w:val="00615A92"/>
    <w:rsid w:val="00616ABB"/>
    <w:rsid w:val="00622683"/>
    <w:rsid w:val="006317F5"/>
    <w:rsid w:val="006476B6"/>
    <w:rsid w:val="00647E21"/>
    <w:rsid w:val="006833B4"/>
    <w:rsid w:val="006A5772"/>
    <w:rsid w:val="006A729E"/>
    <w:rsid w:val="006B389D"/>
    <w:rsid w:val="006B5703"/>
    <w:rsid w:val="006B62FB"/>
    <w:rsid w:val="006C60CC"/>
    <w:rsid w:val="006C658B"/>
    <w:rsid w:val="006E117F"/>
    <w:rsid w:val="006E2215"/>
    <w:rsid w:val="006F0A26"/>
    <w:rsid w:val="006F2855"/>
    <w:rsid w:val="00703838"/>
    <w:rsid w:val="0074705C"/>
    <w:rsid w:val="00750FB5"/>
    <w:rsid w:val="00765568"/>
    <w:rsid w:val="0077145F"/>
    <w:rsid w:val="007751BB"/>
    <w:rsid w:val="007766BE"/>
    <w:rsid w:val="0078149C"/>
    <w:rsid w:val="00796A0D"/>
    <w:rsid w:val="007C1C10"/>
    <w:rsid w:val="007C3FA6"/>
    <w:rsid w:val="007E2B5B"/>
    <w:rsid w:val="00802007"/>
    <w:rsid w:val="00805A91"/>
    <w:rsid w:val="00822FC1"/>
    <w:rsid w:val="0084105B"/>
    <w:rsid w:val="00842252"/>
    <w:rsid w:val="00853AD1"/>
    <w:rsid w:val="00874D83"/>
    <w:rsid w:val="00892ED8"/>
    <w:rsid w:val="00894325"/>
    <w:rsid w:val="008B1D55"/>
    <w:rsid w:val="008B5A8E"/>
    <w:rsid w:val="008C3296"/>
    <w:rsid w:val="008D2139"/>
    <w:rsid w:val="008D2FAF"/>
    <w:rsid w:val="008D7D0C"/>
    <w:rsid w:val="008F0001"/>
    <w:rsid w:val="008F1705"/>
    <w:rsid w:val="008F61FF"/>
    <w:rsid w:val="00903FBC"/>
    <w:rsid w:val="00905099"/>
    <w:rsid w:val="009071E9"/>
    <w:rsid w:val="0090760F"/>
    <w:rsid w:val="00915790"/>
    <w:rsid w:val="00926E26"/>
    <w:rsid w:val="00967706"/>
    <w:rsid w:val="00980CA6"/>
    <w:rsid w:val="009815A5"/>
    <w:rsid w:val="00993DB2"/>
    <w:rsid w:val="009A768B"/>
    <w:rsid w:val="009B034B"/>
    <w:rsid w:val="009B1956"/>
    <w:rsid w:val="009E6113"/>
    <w:rsid w:val="009F0DB6"/>
    <w:rsid w:val="00A04881"/>
    <w:rsid w:val="00A04FA6"/>
    <w:rsid w:val="00A1358F"/>
    <w:rsid w:val="00A37C6F"/>
    <w:rsid w:val="00A43E20"/>
    <w:rsid w:val="00A6293F"/>
    <w:rsid w:val="00A911A8"/>
    <w:rsid w:val="00A9122D"/>
    <w:rsid w:val="00AB14BF"/>
    <w:rsid w:val="00AC06A3"/>
    <w:rsid w:val="00AC778F"/>
    <w:rsid w:val="00AF6099"/>
    <w:rsid w:val="00B113CE"/>
    <w:rsid w:val="00B31FFF"/>
    <w:rsid w:val="00B51622"/>
    <w:rsid w:val="00B71A4E"/>
    <w:rsid w:val="00B734FA"/>
    <w:rsid w:val="00B90BF1"/>
    <w:rsid w:val="00BA2E0B"/>
    <w:rsid w:val="00BA5F11"/>
    <w:rsid w:val="00BB1315"/>
    <w:rsid w:val="00BD3708"/>
    <w:rsid w:val="00BD7038"/>
    <w:rsid w:val="00BD73D8"/>
    <w:rsid w:val="00BE29F4"/>
    <w:rsid w:val="00C31490"/>
    <w:rsid w:val="00C51072"/>
    <w:rsid w:val="00C53DB2"/>
    <w:rsid w:val="00C82953"/>
    <w:rsid w:val="00C92F65"/>
    <w:rsid w:val="00C974F0"/>
    <w:rsid w:val="00CA6A24"/>
    <w:rsid w:val="00CB2CC8"/>
    <w:rsid w:val="00D102CB"/>
    <w:rsid w:val="00D41931"/>
    <w:rsid w:val="00D53473"/>
    <w:rsid w:val="00D56689"/>
    <w:rsid w:val="00D65569"/>
    <w:rsid w:val="00D80EF3"/>
    <w:rsid w:val="00D90135"/>
    <w:rsid w:val="00D918ED"/>
    <w:rsid w:val="00D91C87"/>
    <w:rsid w:val="00D925CF"/>
    <w:rsid w:val="00D972CA"/>
    <w:rsid w:val="00DA2B6F"/>
    <w:rsid w:val="00DA2C25"/>
    <w:rsid w:val="00DA5BBC"/>
    <w:rsid w:val="00DB0789"/>
    <w:rsid w:val="00DB4E57"/>
    <w:rsid w:val="00DC2B73"/>
    <w:rsid w:val="00DD02DF"/>
    <w:rsid w:val="00DD0F41"/>
    <w:rsid w:val="00DD27A1"/>
    <w:rsid w:val="00DD3591"/>
    <w:rsid w:val="00DD437D"/>
    <w:rsid w:val="00DE4809"/>
    <w:rsid w:val="00DE6345"/>
    <w:rsid w:val="00DF75B9"/>
    <w:rsid w:val="00E2192E"/>
    <w:rsid w:val="00E35379"/>
    <w:rsid w:val="00E40280"/>
    <w:rsid w:val="00E417AD"/>
    <w:rsid w:val="00E4748F"/>
    <w:rsid w:val="00E5635F"/>
    <w:rsid w:val="00E56EC3"/>
    <w:rsid w:val="00E57037"/>
    <w:rsid w:val="00E579FB"/>
    <w:rsid w:val="00E627D3"/>
    <w:rsid w:val="00E764C2"/>
    <w:rsid w:val="00E77D10"/>
    <w:rsid w:val="00E8253A"/>
    <w:rsid w:val="00E83BA6"/>
    <w:rsid w:val="00E930A8"/>
    <w:rsid w:val="00E93CFC"/>
    <w:rsid w:val="00EA2637"/>
    <w:rsid w:val="00EA3D3D"/>
    <w:rsid w:val="00EA78A4"/>
    <w:rsid w:val="00EB2757"/>
    <w:rsid w:val="00EF283B"/>
    <w:rsid w:val="00F07068"/>
    <w:rsid w:val="00F20BD2"/>
    <w:rsid w:val="00F3568B"/>
    <w:rsid w:val="00F5102A"/>
    <w:rsid w:val="00F5277B"/>
    <w:rsid w:val="00F57BA3"/>
    <w:rsid w:val="00F65D2C"/>
    <w:rsid w:val="00F70838"/>
    <w:rsid w:val="00FA6B35"/>
    <w:rsid w:val="00FB21EF"/>
    <w:rsid w:val="00FC0813"/>
    <w:rsid w:val="00FD3EB9"/>
    <w:rsid w:val="00FD63B4"/>
    <w:rsid w:val="00FF38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f8f8f8,black"/>
    </o:shapedefaults>
    <o:shapelayout v:ext="edit">
      <o:idmap v:ext="edit" data="2"/>
    </o:shapelayout>
  </w:shapeDefaults>
  <w:decimalSymbol w:val="."/>
  <w:listSeparator w:val=","/>
  <w14:docId w14:val="54D6332C"/>
  <w15:docId w15:val="{A02712E4-8F63-4B8B-8687-73025011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29E"/>
    <w:rPr>
      <w:rFonts w:ascii="ScalaSans-Regular" w:hAnsi="ScalaSans-Regular"/>
      <w:szCs w:val="24"/>
      <w:lang w:val="en-US" w:eastAsia="en-US"/>
    </w:rPr>
  </w:style>
  <w:style w:type="paragraph" w:styleId="Heading1">
    <w:name w:val="heading 1"/>
    <w:basedOn w:val="Normal"/>
    <w:next w:val="Normal"/>
    <w:link w:val="Heading1Char"/>
    <w:uiPriority w:val="1"/>
    <w:qFormat/>
    <w:rsid w:val="00C53DB2"/>
    <w:pPr>
      <w:widowControl w:val="0"/>
      <w:autoSpaceDE w:val="0"/>
      <w:autoSpaceDN w:val="0"/>
      <w:adjustRightInd w:val="0"/>
      <w:ind w:left="104"/>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E5679"/>
    <w:rPr>
      <w:rFonts w:ascii="ScalaSans-Bold" w:hAnsi="ScalaSans-Bold"/>
      <w:sz w:val="96"/>
      <w:szCs w:val="96"/>
    </w:rPr>
  </w:style>
  <w:style w:type="paragraph" w:styleId="MessageHeader">
    <w:name w:val="Message Header"/>
    <w:basedOn w:val="BodyText"/>
    <w:rsid w:val="005E5679"/>
    <w:pPr>
      <w:keepLines/>
      <w:tabs>
        <w:tab w:val="left" w:pos="720"/>
        <w:tab w:val="left" w:pos="4320"/>
        <w:tab w:val="left" w:pos="5040"/>
        <w:tab w:val="right" w:pos="8640"/>
      </w:tabs>
      <w:spacing w:after="40" w:line="440" w:lineRule="atLeast"/>
      <w:ind w:left="720" w:hanging="720"/>
    </w:pPr>
    <w:rPr>
      <w:rFonts w:ascii="Arial" w:hAnsi="Arial"/>
      <w:spacing w:val="-5"/>
      <w:szCs w:val="20"/>
    </w:rPr>
  </w:style>
  <w:style w:type="character" w:customStyle="1" w:styleId="MessageHeaderLabel">
    <w:name w:val="Message Header Label"/>
    <w:rsid w:val="005E5679"/>
    <w:rPr>
      <w:rFonts w:ascii="Arial Black" w:hAnsi="Arial Black" w:hint="default"/>
      <w:sz w:val="18"/>
    </w:rPr>
  </w:style>
  <w:style w:type="paragraph" w:styleId="BodyText">
    <w:name w:val="Body Text"/>
    <w:basedOn w:val="Normal"/>
    <w:rsid w:val="005E5679"/>
    <w:pPr>
      <w:spacing w:after="120"/>
    </w:pPr>
  </w:style>
  <w:style w:type="character" w:styleId="Emphasis">
    <w:name w:val="Emphasis"/>
    <w:qFormat/>
    <w:rsid w:val="005E5679"/>
    <w:rPr>
      <w:rFonts w:ascii="Arial Black" w:hAnsi="Arial Black" w:hint="default"/>
      <w:i w:val="0"/>
      <w:iCs w:val="0"/>
      <w:sz w:val="18"/>
    </w:rPr>
  </w:style>
  <w:style w:type="paragraph" w:customStyle="1" w:styleId="MessageHeaderLast">
    <w:name w:val="Message Header Last"/>
    <w:basedOn w:val="MessageHeader"/>
    <w:next w:val="BodyText"/>
    <w:rsid w:val="005E5679"/>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table" w:styleId="TableGrid">
    <w:name w:val="Table Grid"/>
    <w:basedOn w:val="TableNormal"/>
    <w:uiPriority w:val="39"/>
    <w:rsid w:val="00EF2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643E6"/>
    <w:rPr>
      <w:color w:val="0000FF"/>
      <w:u w:val="single"/>
    </w:rPr>
  </w:style>
  <w:style w:type="paragraph" w:styleId="Header">
    <w:name w:val="header"/>
    <w:basedOn w:val="Normal"/>
    <w:link w:val="HeaderChar"/>
    <w:uiPriority w:val="99"/>
    <w:rsid w:val="00D972CA"/>
    <w:pPr>
      <w:tabs>
        <w:tab w:val="center" w:pos="4320"/>
        <w:tab w:val="right" w:pos="8640"/>
      </w:tabs>
    </w:pPr>
  </w:style>
  <w:style w:type="paragraph" w:styleId="Footer">
    <w:name w:val="footer"/>
    <w:basedOn w:val="Normal"/>
    <w:rsid w:val="00D972CA"/>
    <w:pPr>
      <w:tabs>
        <w:tab w:val="center" w:pos="4320"/>
        <w:tab w:val="right" w:pos="8640"/>
      </w:tabs>
    </w:pPr>
  </w:style>
  <w:style w:type="paragraph" w:styleId="BalloonText">
    <w:name w:val="Balloon Text"/>
    <w:basedOn w:val="Normal"/>
    <w:semiHidden/>
    <w:rsid w:val="00CB2CC8"/>
    <w:rPr>
      <w:rFonts w:ascii="Tahoma" w:hAnsi="Tahoma" w:cs="Tahoma"/>
      <w:sz w:val="16"/>
      <w:szCs w:val="16"/>
    </w:rPr>
  </w:style>
  <w:style w:type="character" w:customStyle="1" w:styleId="HeaderChar">
    <w:name w:val="Header Char"/>
    <w:link w:val="Header"/>
    <w:uiPriority w:val="99"/>
    <w:rsid w:val="00E83BA6"/>
    <w:rPr>
      <w:rFonts w:ascii="ScalaSans-Regular" w:hAnsi="ScalaSans-Regular"/>
      <w:szCs w:val="24"/>
    </w:rPr>
  </w:style>
  <w:style w:type="paragraph" w:customStyle="1" w:styleId="BasicParagraph">
    <w:name w:val="[Basic Paragraph]"/>
    <w:basedOn w:val="Normal"/>
    <w:uiPriority w:val="99"/>
    <w:rsid w:val="00894325"/>
    <w:pPr>
      <w:autoSpaceDE w:val="0"/>
      <w:autoSpaceDN w:val="0"/>
      <w:adjustRightInd w:val="0"/>
      <w:spacing w:line="288" w:lineRule="auto"/>
      <w:textAlignment w:val="center"/>
    </w:pPr>
    <w:rPr>
      <w:rFonts w:ascii="Times New Roman" w:hAnsi="Times New Roman"/>
      <w:color w:val="000000"/>
      <w:sz w:val="24"/>
    </w:rPr>
  </w:style>
  <w:style w:type="character" w:customStyle="1" w:styleId="Heading1Char">
    <w:name w:val="Heading 1 Char"/>
    <w:link w:val="Heading1"/>
    <w:uiPriority w:val="1"/>
    <w:rsid w:val="00C53DB2"/>
    <w:rPr>
      <w:rFonts w:ascii="Arial" w:eastAsia="Times New Roman" w:hAnsi="Arial" w:cs="Arial"/>
      <w:b/>
      <w:bCs/>
      <w:sz w:val="19"/>
      <w:szCs w:val="19"/>
    </w:rPr>
  </w:style>
  <w:style w:type="paragraph" w:styleId="ListParagraph">
    <w:name w:val="List Paragraph"/>
    <w:basedOn w:val="Normal"/>
    <w:uiPriority w:val="34"/>
    <w:qFormat/>
    <w:rsid w:val="00C53DB2"/>
    <w:pPr>
      <w:widowControl w:val="0"/>
      <w:autoSpaceDE w:val="0"/>
      <w:autoSpaceDN w:val="0"/>
      <w:adjustRightInd w:val="0"/>
      <w:ind w:left="836" w:hanging="360"/>
    </w:pPr>
    <w:rPr>
      <w:rFonts w:ascii="Arial" w:hAnsi="Arial" w:cs="Arial"/>
      <w:sz w:val="24"/>
    </w:rPr>
  </w:style>
  <w:style w:type="character" w:styleId="UnresolvedMention">
    <w:name w:val="Unresolved Mention"/>
    <w:uiPriority w:val="99"/>
    <w:semiHidden/>
    <w:unhideWhenUsed/>
    <w:rsid w:val="00014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6600">
      <w:bodyDiv w:val="1"/>
      <w:marLeft w:val="0"/>
      <w:marRight w:val="0"/>
      <w:marTop w:val="0"/>
      <w:marBottom w:val="0"/>
      <w:divBdr>
        <w:top w:val="none" w:sz="0" w:space="0" w:color="auto"/>
        <w:left w:val="none" w:sz="0" w:space="0" w:color="auto"/>
        <w:bottom w:val="none" w:sz="0" w:space="0" w:color="auto"/>
        <w:right w:val="none" w:sz="0" w:space="0" w:color="auto"/>
      </w:divBdr>
    </w:div>
    <w:div w:id="741024774">
      <w:bodyDiv w:val="1"/>
      <w:marLeft w:val="0"/>
      <w:marRight w:val="0"/>
      <w:marTop w:val="0"/>
      <w:marBottom w:val="0"/>
      <w:divBdr>
        <w:top w:val="none" w:sz="0" w:space="0" w:color="auto"/>
        <w:left w:val="none" w:sz="0" w:space="0" w:color="auto"/>
        <w:bottom w:val="none" w:sz="0" w:space="0" w:color="auto"/>
        <w:right w:val="none" w:sz="0" w:space="0" w:color="auto"/>
      </w:divBdr>
    </w:div>
    <w:div w:id="1154369588">
      <w:bodyDiv w:val="1"/>
      <w:marLeft w:val="0"/>
      <w:marRight w:val="0"/>
      <w:marTop w:val="0"/>
      <w:marBottom w:val="0"/>
      <w:divBdr>
        <w:top w:val="none" w:sz="0" w:space="0" w:color="auto"/>
        <w:left w:val="none" w:sz="0" w:space="0" w:color="auto"/>
        <w:bottom w:val="none" w:sz="0" w:space="0" w:color="auto"/>
        <w:right w:val="none" w:sz="0" w:space="0" w:color="auto"/>
      </w:divBdr>
    </w:div>
    <w:div w:id="205272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drover@artsclu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tsclub.com/about/venue-rentals/terms-and-condition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tterhead\Letterhead%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6371-F172-471E-9E78-CE2D947D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2024</Template>
  <TotalTime>11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FACSIMILE</vt:lpstr>
    </vt:vector>
  </TitlesOfParts>
  <Company>Microsoft Corporation</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subject/>
  <dc:creator>Stephen Drover</dc:creator>
  <cp:keywords/>
  <dc:description/>
  <cp:lastModifiedBy>Stephen Drover</cp:lastModifiedBy>
  <cp:revision>2</cp:revision>
  <cp:lastPrinted>2024-08-16T17:08:00Z</cp:lastPrinted>
  <dcterms:created xsi:type="dcterms:W3CDTF">2026-03-04T18:54:00Z</dcterms:created>
  <dcterms:modified xsi:type="dcterms:W3CDTF">2026-03-04T19:08:00Z</dcterms:modified>
</cp:coreProperties>
</file>