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61249FE4" w14:textId="77777777" w:rsidTr="004B07F2">
        <w:tc>
          <w:tcPr>
            <w:tcW w:w="2386" w:type="dxa"/>
            <w:tcBorders>
              <w:right w:val="single" w:sz="12" w:space="0" w:color="auto"/>
            </w:tcBorders>
          </w:tcPr>
          <w:p w14:paraId="40CC58F7" w14:textId="751FA938" w:rsidR="00C269E1" w:rsidRPr="00473717" w:rsidRDefault="00AE1CEB"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5AABC499" wp14:editId="0AA21A25">
                  <wp:simplePos x="0" y="0"/>
                  <wp:positionH relativeFrom="margin">
                    <wp:posOffset>0</wp:posOffset>
                  </wp:positionH>
                  <wp:positionV relativeFrom="margin">
                    <wp:posOffset>185420</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7A7DC109" w14:textId="77777777" w:rsidR="00D35186" w:rsidRPr="00BC7F84" w:rsidRDefault="00D35186" w:rsidP="005C41B2">
            <w:pPr>
              <w:ind w:left="255"/>
              <w:rPr>
                <w:rFonts w:ascii="Scala Sans Offc" w:hAnsi="Scala Sans Offc" w:cs="Arial"/>
                <w:sz w:val="22"/>
                <w:szCs w:val="22"/>
              </w:rPr>
            </w:pPr>
            <w:r w:rsidRPr="00BC7F84">
              <w:rPr>
                <w:rFonts w:ascii="Scala Sans Offc" w:hAnsi="Scala Sans Offc" w:cs="Arial"/>
                <w:sz w:val="22"/>
                <w:szCs w:val="22"/>
              </w:rPr>
              <w:t>JOB POSTING</w:t>
            </w:r>
          </w:p>
          <w:p w14:paraId="13DEB078" w14:textId="15897740" w:rsidR="00C269E1" w:rsidRPr="00473717" w:rsidRDefault="004B49F3" w:rsidP="00AE1CEB">
            <w:pPr>
              <w:ind w:left="246"/>
              <w:rPr>
                <w:rFonts w:ascii="Scala Sans Offc Light" w:hAnsi="Scala Sans Offc Light" w:cs="Arial"/>
                <w:sz w:val="22"/>
                <w:szCs w:val="22"/>
              </w:rPr>
            </w:pPr>
            <w:r w:rsidRPr="00AE1CEB">
              <w:rPr>
                <w:rFonts w:cs="Arial"/>
                <w:sz w:val="40"/>
                <w:szCs w:val="40"/>
              </w:rPr>
              <w:t xml:space="preserve">Payroll &amp; Benefits </w:t>
            </w:r>
            <w:r w:rsidR="0085671E">
              <w:rPr>
                <w:rFonts w:cs="Arial"/>
                <w:sz w:val="40"/>
                <w:szCs w:val="40"/>
              </w:rPr>
              <w:t>Specialist</w:t>
            </w:r>
          </w:p>
        </w:tc>
      </w:tr>
    </w:tbl>
    <w:p w14:paraId="5516E5CA" w14:textId="77777777" w:rsidR="00C269E1" w:rsidRPr="00473717" w:rsidRDefault="00C269E1" w:rsidP="005C41B2">
      <w:pPr>
        <w:pBdr>
          <w:bottom w:val="single" w:sz="12" w:space="1" w:color="auto"/>
        </w:pBdr>
        <w:rPr>
          <w:rFonts w:ascii="Scala Sans Offc Light" w:hAnsi="Scala Sans Offc Light" w:cs="Arial"/>
          <w:sz w:val="22"/>
          <w:szCs w:val="22"/>
        </w:rPr>
      </w:pPr>
    </w:p>
    <w:p w14:paraId="6A7A48CD" w14:textId="77777777" w:rsidR="0049584A" w:rsidRPr="00473717" w:rsidRDefault="0049584A" w:rsidP="005C41B2">
      <w:pPr>
        <w:rPr>
          <w:rFonts w:ascii="Scala Sans Offc Light" w:hAnsi="Scala Sans Offc Light" w:cs="Arial"/>
          <w:sz w:val="22"/>
          <w:szCs w:val="22"/>
        </w:rPr>
      </w:pPr>
    </w:p>
    <w:p w14:paraId="623DBE57" w14:textId="4DD830A3" w:rsidR="00AE1CEB" w:rsidRPr="00537097" w:rsidRDefault="00AE1CEB" w:rsidP="00AE1CEB">
      <w:pPr>
        <w:spacing w:line="276" w:lineRule="auto"/>
        <w:jc w:val="both"/>
        <w:rPr>
          <w:rFonts w:ascii="Arial" w:hAnsi="Arial" w:cs="Arial"/>
        </w:rPr>
      </w:pPr>
      <w:r w:rsidRPr="00537097">
        <w:rPr>
          <w:rFonts w:ascii="Arial" w:hAnsi="Arial" w:cs="Arial"/>
        </w:rPr>
        <w:t>We’re looking for a</w:t>
      </w:r>
      <w:r>
        <w:rPr>
          <w:rFonts w:ascii="Arial" w:hAnsi="Arial" w:cs="Arial"/>
        </w:rPr>
        <w:t xml:space="preserve"> Payroll &amp; Benefits </w:t>
      </w:r>
      <w:r w:rsidR="00F05E4B">
        <w:rPr>
          <w:rFonts w:ascii="Arial" w:hAnsi="Arial" w:cs="Arial"/>
        </w:rPr>
        <w:t>Specialist</w:t>
      </w:r>
      <w:r>
        <w:rPr>
          <w:rFonts w:ascii="Arial" w:hAnsi="Arial" w:cs="Arial"/>
          <w:b/>
          <w:bCs/>
        </w:rPr>
        <w:t xml:space="preserve"> </w:t>
      </w:r>
      <w:r w:rsidRPr="00AE1CEB">
        <w:rPr>
          <w:rFonts w:ascii="Arial" w:hAnsi="Arial" w:cs="Arial"/>
        </w:rPr>
        <w:t>a</w:t>
      </w:r>
      <w:r w:rsidRPr="00537097">
        <w:rPr>
          <w:rFonts w:ascii="Arial" w:hAnsi="Arial" w:cs="Arial"/>
        </w:rPr>
        <w:t>nd we’re hoping that person is you!</w:t>
      </w:r>
      <w:r w:rsidRPr="00537097">
        <w:t xml:space="preserve"> </w:t>
      </w:r>
      <w:r w:rsidRPr="00537097">
        <w:rPr>
          <w:rFonts w:ascii="Arial" w:hAnsi="Arial" w:cs="Arial"/>
        </w:rPr>
        <w:t>Now it is an exciting time to join our company!</w:t>
      </w:r>
    </w:p>
    <w:p w14:paraId="75BBF428" w14:textId="77777777" w:rsidR="00AE1CEB" w:rsidRPr="00EC72B8" w:rsidRDefault="00AE1CEB" w:rsidP="00AE1CEB">
      <w:pPr>
        <w:spacing w:line="276" w:lineRule="auto"/>
        <w:rPr>
          <w:rFonts w:ascii="Arial" w:hAnsi="Arial" w:cs="Arial"/>
          <w:sz w:val="22"/>
          <w:szCs w:val="22"/>
        </w:rPr>
      </w:pPr>
    </w:p>
    <w:p w14:paraId="2EBE32F7" w14:textId="77777777" w:rsidR="008B6C36" w:rsidRPr="008B6C36" w:rsidRDefault="008B6C36" w:rsidP="008B6C36">
      <w:pPr>
        <w:rPr>
          <w:rFonts w:ascii="Arial" w:hAnsi="Arial" w:cs="Arial"/>
          <w:b/>
          <w:bCs/>
        </w:rPr>
      </w:pPr>
      <w:r w:rsidRPr="008B6C36">
        <w:rPr>
          <w:rFonts w:ascii="Arial" w:hAnsi="Arial" w:cs="Arial"/>
          <w:b/>
          <w:bCs/>
        </w:rPr>
        <w:t>About Us</w:t>
      </w:r>
    </w:p>
    <w:p w14:paraId="51B60C84" w14:textId="77777777" w:rsidR="008B6C36" w:rsidRPr="008B6C36" w:rsidRDefault="008B6C36" w:rsidP="008B6C36">
      <w:pPr>
        <w:spacing w:line="276" w:lineRule="auto"/>
        <w:jc w:val="both"/>
        <w:rPr>
          <w:rFonts w:ascii="Arial" w:hAnsi="Arial" w:cs="Arial"/>
        </w:rPr>
      </w:pPr>
    </w:p>
    <w:p w14:paraId="500AF52D" w14:textId="77777777" w:rsidR="008B6C36" w:rsidRPr="008B6C36" w:rsidRDefault="008B6C36" w:rsidP="008B6C36">
      <w:pPr>
        <w:spacing w:line="276" w:lineRule="auto"/>
        <w:jc w:val="both"/>
        <w:rPr>
          <w:rFonts w:ascii="Arial" w:hAnsi="Arial" w:cs="Arial"/>
        </w:rPr>
      </w:pPr>
      <w:r w:rsidRPr="008B6C36">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4F6C954A" w14:textId="77777777" w:rsidR="008B6C36" w:rsidRPr="008B6C36" w:rsidRDefault="008B6C36" w:rsidP="008B6C36">
      <w:pPr>
        <w:spacing w:line="276" w:lineRule="auto"/>
        <w:jc w:val="both"/>
        <w:rPr>
          <w:rFonts w:ascii="Arial" w:hAnsi="Arial" w:cs="Arial"/>
        </w:rPr>
      </w:pPr>
    </w:p>
    <w:p w14:paraId="13A81ED6" w14:textId="77777777" w:rsidR="008B6C36" w:rsidRPr="008B6C36" w:rsidRDefault="008B6C36" w:rsidP="008B6C36">
      <w:pPr>
        <w:spacing w:line="276" w:lineRule="auto"/>
        <w:jc w:val="both"/>
        <w:rPr>
          <w:rFonts w:ascii="Arial" w:hAnsi="Arial" w:cs="Arial"/>
        </w:rPr>
      </w:pPr>
      <w:r w:rsidRPr="008B6C36">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33B3C13F" w14:textId="77777777" w:rsidR="008B6C36" w:rsidRPr="008B6C36" w:rsidRDefault="008B6C36" w:rsidP="008B6C36">
      <w:pPr>
        <w:spacing w:line="276" w:lineRule="auto"/>
        <w:jc w:val="both"/>
        <w:rPr>
          <w:rFonts w:ascii="Arial" w:hAnsi="Arial" w:cs="Arial"/>
        </w:rPr>
      </w:pPr>
    </w:p>
    <w:p w14:paraId="12096EFF" w14:textId="77777777" w:rsidR="008B6C36" w:rsidRPr="008B6C36" w:rsidRDefault="008B6C36" w:rsidP="008B6C36">
      <w:pPr>
        <w:spacing w:line="276" w:lineRule="auto"/>
        <w:rPr>
          <w:rFonts w:ascii="Arial" w:hAnsi="Arial" w:cs="Arial"/>
          <w:b/>
          <w:bCs/>
        </w:rPr>
      </w:pPr>
      <w:r w:rsidRPr="008B6C36">
        <w:rPr>
          <w:rFonts w:ascii="Arial" w:hAnsi="Arial" w:cs="Arial"/>
          <w:b/>
          <w:bCs/>
        </w:rPr>
        <w:t>Who Are We?</w:t>
      </w:r>
    </w:p>
    <w:p w14:paraId="0EF3EFB3" w14:textId="77777777" w:rsidR="008B6C36" w:rsidRPr="008B6C36" w:rsidRDefault="008B6C36" w:rsidP="008B6C36">
      <w:pPr>
        <w:spacing w:line="276" w:lineRule="auto"/>
        <w:rPr>
          <w:rFonts w:ascii="Arial" w:hAnsi="Arial" w:cs="Arial"/>
        </w:rPr>
      </w:pPr>
      <w:r w:rsidRPr="008B6C36">
        <w:rPr>
          <w:rFonts w:ascii="Arial" w:hAnsi="Arial" w:cs="Arial"/>
        </w:rPr>
        <w:br/>
        <w:t>We are scrappy, ingenious trailblazers who create powerful, intimate artistic experiences that make you feel fully alive.</w:t>
      </w:r>
    </w:p>
    <w:p w14:paraId="3F3F6F4F" w14:textId="77777777" w:rsidR="008B6C36" w:rsidRPr="008B6C36" w:rsidRDefault="008B6C36" w:rsidP="008B6C36">
      <w:pPr>
        <w:spacing w:line="276" w:lineRule="auto"/>
        <w:rPr>
          <w:rFonts w:ascii="Arial" w:hAnsi="Arial" w:cs="Arial"/>
        </w:rPr>
      </w:pPr>
    </w:p>
    <w:p w14:paraId="7F9DF5E6" w14:textId="77777777" w:rsidR="008B6C36" w:rsidRPr="008B6C36" w:rsidRDefault="008B6C36" w:rsidP="008B6C36">
      <w:pPr>
        <w:spacing w:line="276" w:lineRule="auto"/>
        <w:rPr>
          <w:rFonts w:ascii="Arial" w:hAnsi="Arial" w:cs="Arial"/>
          <w:b/>
          <w:bCs/>
        </w:rPr>
      </w:pPr>
      <w:r w:rsidRPr="008B6C36">
        <w:rPr>
          <w:rFonts w:ascii="Arial" w:hAnsi="Arial" w:cs="Arial"/>
          <w:b/>
          <w:bCs/>
        </w:rPr>
        <w:t>What Is Our Purpose?</w:t>
      </w:r>
    </w:p>
    <w:p w14:paraId="69EF6E57" w14:textId="77777777" w:rsidR="008B6C36" w:rsidRPr="008B6C36" w:rsidRDefault="008B6C36" w:rsidP="008B6C36">
      <w:pPr>
        <w:spacing w:line="276" w:lineRule="auto"/>
        <w:rPr>
          <w:rFonts w:ascii="Arial" w:hAnsi="Arial" w:cs="Arial"/>
        </w:rPr>
      </w:pPr>
      <w:r w:rsidRPr="008B6C36">
        <w:rPr>
          <w:rFonts w:ascii="Arial" w:hAnsi="Arial" w:cs="Arial"/>
        </w:rPr>
        <w:br/>
        <w:t>To make our community come alive.</w:t>
      </w:r>
    </w:p>
    <w:p w14:paraId="2168EE20" w14:textId="77777777" w:rsidR="008B6C36" w:rsidRPr="008B6C36" w:rsidRDefault="008B6C36" w:rsidP="008B6C36">
      <w:pPr>
        <w:spacing w:line="276" w:lineRule="auto"/>
        <w:rPr>
          <w:rFonts w:ascii="Arial" w:hAnsi="Arial" w:cs="Arial"/>
        </w:rPr>
      </w:pPr>
    </w:p>
    <w:p w14:paraId="51841864" w14:textId="77777777" w:rsidR="008B6C36" w:rsidRPr="008B6C36" w:rsidRDefault="008B6C36" w:rsidP="008B6C36">
      <w:pPr>
        <w:spacing w:line="276" w:lineRule="auto"/>
        <w:rPr>
          <w:rFonts w:ascii="Arial" w:hAnsi="Arial" w:cs="Arial"/>
          <w:b/>
          <w:bCs/>
        </w:rPr>
      </w:pPr>
      <w:r w:rsidRPr="008B6C36">
        <w:rPr>
          <w:rFonts w:ascii="Arial" w:hAnsi="Arial" w:cs="Arial"/>
          <w:b/>
          <w:bCs/>
        </w:rPr>
        <w:t>What Is Our Vision?</w:t>
      </w:r>
    </w:p>
    <w:p w14:paraId="53A89B34" w14:textId="77777777" w:rsidR="008B6C36" w:rsidRPr="008B6C36" w:rsidRDefault="008B6C36" w:rsidP="008B6C36">
      <w:pPr>
        <w:spacing w:line="276" w:lineRule="auto"/>
        <w:rPr>
          <w:rFonts w:ascii="Arial" w:hAnsi="Arial" w:cs="Arial"/>
        </w:rPr>
      </w:pPr>
      <w:r w:rsidRPr="008B6C36">
        <w:rPr>
          <w:rFonts w:ascii="Arial" w:hAnsi="Arial" w:cs="Arial"/>
        </w:rPr>
        <w:br/>
        <w:t>A world where vibrant communities are shaped by stories that inspire connection and vitality in us all.</w:t>
      </w:r>
    </w:p>
    <w:p w14:paraId="065702CB" w14:textId="77777777" w:rsidR="008B6C36" w:rsidRPr="008B6C36" w:rsidRDefault="008B6C36" w:rsidP="008B6C36">
      <w:pPr>
        <w:spacing w:line="276" w:lineRule="auto"/>
        <w:rPr>
          <w:rFonts w:ascii="Arial" w:hAnsi="Arial" w:cs="Arial"/>
        </w:rPr>
      </w:pPr>
    </w:p>
    <w:p w14:paraId="5312E49C" w14:textId="77777777" w:rsidR="008B6C36" w:rsidRPr="008B6C36" w:rsidRDefault="008B6C36" w:rsidP="008B6C36">
      <w:pPr>
        <w:spacing w:line="276" w:lineRule="auto"/>
        <w:rPr>
          <w:rFonts w:ascii="Arial" w:hAnsi="Arial" w:cs="Arial"/>
          <w:b/>
        </w:rPr>
      </w:pPr>
      <w:r w:rsidRPr="008B6C36">
        <w:rPr>
          <w:rFonts w:ascii="Arial" w:hAnsi="Arial" w:cs="Arial"/>
          <w:b/>
        </w:rPr>
        <w:t>Our Values</w:t>
      </w:r>
    </w:p>
    <w:p w14:paraId="16D91DB9" w14:textId="77777777" w:rsidR="008B6C36" w:rsidRPr="008B6C36" w:rsidRDefault="008B6C36" w:rsidP="008B6C36">
      <w:pPr>
        <w:spacing w:line="276" w:lineRule="auto"/>
        <w:jc w:val="both"/>
        <w:rPr>
          <w:rFonts w:ascii="Arial" w:hAnsi="Arial" w:cs="Arial"/>
        </w:rPr>
      </w:pPr>
    </w:p>
    <w:p w14:paraId="22560F03"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Determination:</w:t>
      </w:r>
      <w:r w:rsidRPr="008B6C36">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5A8AA088" w14:textId="77777777" w:rsidR="008B6C36" w:rsidRPr="008B6C36" w:rsidRDefault="008B6C36" w:rsidP="008B6C36">
      <w:pPr>
        <w:spacing w:line="276" w:lineRule="auto"/>
        <w:jc w:val="both"/>
        <w:rPr>
          <w:rFonts w:ascii="Arial" w:hAnsi="Arial" w:cs="Arial"/>
        </w:rPr>
      </w:pPr>
    </w:p>
    <w:p w14:paraId="133D7553"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lastRenderedPageBreak/>
        <w:t>Curiosity:</w:t>
      </w:r>
      <w:r w:rsidRPr="008B6C36">
        <w:rPr>
          <w:rFonts w:ascii="Arial" w:hAnsi="Arial" w:cs="Arial"/>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37CAA48E" w14:textId="77777777" w:rsidR="008B6C36" w:rsidRPr="008B6C36" w:rsidRDefault="008B6C36" w:rsidP="008B6C36">
      <w:pPr>
        <w:spacing w:line="276" w:lineRule="auto"/>
        <w:jc w:val="both"/>
        <w:rPr>
          <w:rFonts w:ascii="Arial" w:hAnsi="Arial" w:cs="Arial"/>
        </w:rPr>
      </w:pPr>
    </w:p>
    <w:p w14:paraId="7417A649"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Creativity:</w:t>
      </w:r>
      <w:r w:rsidRPr="008B6C36">
        <w:rPr>
          <w:rFonts w:ascii="Arial" w:hAnsi="Arial" w:cs="Arial"/>
        </w:rPr>
        <w:t xml:space="preserve"> We use our imaginations to explore our artistic practice and champion innovation in all the work that we do. We believe in the depth of our local talent and use our resources to showcase it. </w:t>
      </w:r>
    </w:p>
    <w:p w14:paraId="4A534265" w14:textId="77777777" w:rsidR="008B6C36" w:rsidRPr="008B6C36" w:rsidRDefault="008B6C36" w:rsidP="008B6C36">
      <w:pPr>
        <w:spacing w:line="276" w:lineRule="auto"/>
        <w:rPr>
          <w:rFonts w:ascii="Arial" w:hAnsi="Arial" w:cs="Arial"/>
        </w:rPr>
      </w:pPr>
    </w:p>
    <w:p w14:paraId="7726EA8A"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Comradery:</w:t>
      </w:r>
      <w:r w:rsidRPr="008B6C36">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2B00A5C6" w14:textId="77777777" w:rsidR="008B6C36" w:rsidRPr="008B6C36" w:rsidRDefault="008B6C36" w:rsidP="008B6C36">
      <w:pPr>
        <w:spacing w:line="276" w:lineRule="auto"/>
        <w:jc w:val="both"/>
        <w:rPr>
          <w:rFonts w:ascii="Arial" w:hAnsi="Arial" w:cs="Arial"/>
        </w:rPr>
      </w:pPr>
    </w:p>
    <w:p w14:paraId="52E4574C"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Safety:</w:t>
      </w:r>
      <w:r w:rsidRPr="008B6C36">
        <w:rPr>
          <w:rFonts w:ascii="Arial" w:hAnsi="Arial" w:cs="Arial"/>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CF5EB8F" w14:textId="77777777" w:rsidR="008B6C36" w:rsidRPr="008B6C36" w:rsidRDefault="008B6C36" w:rsidP="008B6C36">
      <w:pPr>
        <w:spacing w:line="276" w:lineRule="auto"/>
        <w:rPr>
          <w:rFonts w:ascii="Arial" w:hAnsi="Arial" w:cs="Arial"/>
        </w:rPr>
      </w:pPr>
    </w:p>
    <w:p w14:paraId="215A8479" w14:textId="77777777" w:rsidR="008B6C36" w:rsidRPr="008B6C36" w:rsidRDefault="008B6C36" w:rsidP="008B6C36">
      <w:pPr>
        <w:spacing w:line="276" w:lineRule="auto"/>
        <w:jc w:val="both"/>
        <w:rPr>
          <w:rFonts w:ascii="Arial" w:hAnsi="Arial" w:cs="Arial"/>
        </w:rPr>
      </w:pPr>
      <w:r w:rsidRPr="008B6C36">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241B2B57" w14:textId="77777777" w:rsidR="00AE1CEB" w:rsidRDefault="00AE1CEB" w:rsidP="004B49F3">
      <w:pPr>
        <w:rPr>
          <w:rFonts w:ascii="Scala Sans Offc" w:hAnsi="Scala Sans Offc" w:cs="Arial"/>
          <w:sz w:val="22"/>
          <w:szCs w:val="22"/>
        </w:rPr>
      </w:pPr>
    </w:p>
    <w:p w14:paraId="4A2620D3" w14:textId="77777777" w:rsidR="00AE1CEB" w:rsidRPr="0059114C" w:rsidRDefault="00AE1CEB" w:rsidP="00AE1CEB">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465A109A" w14:textId="77777777" w:rsidR="00AE1CEB" w:rsidRDefault="00AE1CEB" w:rsidP="004B49F3">
      <w:pPr>
        <w:rPr>
          <w:rFonts w:ascii="Scala Sans Offc" w:hAnsi="Scala Sans Offc" w:cs="Arial"/>
          <w:sz w:val="22"/>
          <w:szCs w:val="22"/>
        </w:rPr>
      </w:pPr>
    </w:p>
    <w:p w14:paraId="7DB550C9" w14:textId="14FA7DE5" w:rsidR="004B49F3" w:rsidRPr="00AE1CEB" w:rsidRDefault="004B49F3" w:rsidP="00AE1CEB">
      <w:pPr>
        <w:jc w:val="both"/>
        <w:rPr>
          <w:rFonts w:ascii="Arial" w:hAnsi="Arial" w:cs="Arial"/>
        </w:rPr>
      </w:pPr>
      <w:r w:rsidRPr="00AE1CEB">
        <w:rPr>
          <w:rFonts w:ascii="Arial" w:hAnsi="Arial" w:cs="Arial"/>
        </w:rPr>
        <w:t>Reporting to the</w:t>
      </w:r>
      <w:r w:rsidR="00692D01">
        <w:rPr>
          <w:rFonts w:ascii="Arial" w:hAnsi="Arial" w:cs="Arial"/>
        </w:rPr>
        <w:t xml:space="preserve"> Senior</w:t>
      </w:r>
      <w:r w:rsidRPr="00AE1CEB">
        <w:rPr>
          <w:rFonts w:ascii="Arial" w:hAnsi="Arial" w:cs="Arial"/>
        </w:rPr>
        <w:t xml:space="preserve"> Director of Finance, the Payroll &amp; Benefits </w:t>
      </w:r>
      <w:r w:rsidR="0085671E">
        <w:rPr>
          <w:rFonts w:ascii="Arial" w:hAnsi="Arial" w:cs="Arial"/>
        </w:rPr>
        <w:t>Specialist</w:t>
      </w:r>
      <w:r w:rsidRPr="00AE1CEB">
        <w:rPr>
          <w:rFonts w:ascii="Arial" w:hAnsi="Arial" w:cs="Arial"/>
        </w:rPr>
        <w:t xml:space="preserve"> is responsible for processing </w:t>
      </w:r>
      <w:r w:rsidR="00D3713E" w:rsidRPr="00AE1CEB">
        <w:rPr>
          <w:rFonts w:ascii="Arial" w:hAnsi="Arial" w:cs="Arial"/>
        </w:rPr>
        <w:t xml:space="preserve">the weekly </w:t>
      </w:r>
      <w:r w:rsidRPr="00AE1CEB">
        <w:rPr>
          <w:rFonts w:ascii="Arial" w:hAnsi="Arial" w:cs="Arial"/>
        </w:rPr>
        <w:t>payroll</w:t>
      </w:r>
      <w:r w:rsidR="00D3713E" w:rsidRPr="00AE1CEB">
        <w:rPr>
          <w:rFonts w:ascii="Arial" w:hAnsi="Arial" w:cs="Arial"/>
        </w:rPr>
        <w:t xml:space="preserve"> </w:t>
      </w:r>
      <w:r w:rsidR="0085671E">
        <w:rPr>
          <w:rFonts w:ascii="Arial" w:hAnsi="Arial" w:cs="Arial"/>
        </w:rPr>
        <w:t xml:space="preserve">for employees and independent contractors </w:t>
      </w:r>
      <w:r w:rsidR="00D3713E" w:rsidRPr="00AE1CEB">
        <w:rPr>
          <w:rFonts w:ascii="Arial" w:hAnsi="Arial" w:cs="Arial"/>
        </w:rPr>
        <w:t>accurately and on time, ensuring compliance with union requirements and tax regulations as well as maintaining accurate records and answering employee questions</w:t>
      </w:r>
      <w:r w:rsidR="00692D01">
        <w:rPr>
          <w:rFonts w:ascii="Arial" w:hAnsi="Arial" w:cs="Arial"/>
        </w:rPr>
        <w:t>.</w:t>
      </w:r>
    </w:p>
    <w:p w14:paraId="2FE93272" w14:textId="77777777" w:rsidR="004B49F3" w:rsidRPr="00AE1CEB" w:rsidRDefault="004B49F3" w:rsidP="00AE1CEB">
      <w:pPr>
        <w:jc w:val="both"/>
        <w:rPr>
          <w:rFonts w:ascii="Arial" w:hAnsi="Arial" w:cs="Arial"/>
        </w:rPr>
      </w:pPr>
    </w:p>
    <w:p w14:paraId="204109F8" w14:textId="3ABA9F43" w:rsidR="004B49F3" w:rsidRPr="00AE1CEB" w:rsidRDefault="004B49F3" w:rsidP="00AE1CEB">
      <w:pPr>
        <w:jc w:val="both"/>
        <w:rPr>
          <w:rFonts w:ascii="Arial" w:hAnsi="Arial" w:cs="Arial"/>
        </w:rPr>
      </w:pPr>
      <w:r w:rsidRPr="00AE1CEB">
        <w:rPr>
          <w:rFonts w:ascii="Arial" w:hAnsi="Arial" w:cs="Arial"/>
        </w:rPr>
        <w:t xml:space="preserve">The successful candidate will have knowledge of full-cycle payroll processes, extensive experience with Excel, possess good judgement and a high attention to detail as well the ability to effectively and clearly communicate. </w:t>
      </w:r>
      <w:r w:rsidR="005B37B1">
        <w:rPr>
          <w:rFonts w:ascii="Arial" w:hAnsi="Arial" w:cs="Arial"/>
        </w:rPr>
        <w:t>They will possess the a</w:t>
      </w:r>
      <w:r w:rsidR="005B37B1" w:rsidRPr="005B37B1">
        <w:rPr>
          <w:rFonts w:ascii="Arial" w:hAnsi="Arial" w:cs="Arial"/>
        </w:rPr>
        <w:t>bility to work in a fast-paced, high-volume environment while multitasking the many responsibilities of the position and meeting required deadlines</w:t>
      </w:r>
      <w:r w:rsidR="005B37B1">
        <w:rPr>
          <w:rFonts w:ascii="Arial" w:hAnsi="Arial" w:cs="Arial"/>
        </w:rPr>
        <w:t>.</w:t>
      </w:r>
    </w:p>
    <w:p w14:paraId="7A283EAA" w14:textId="77777777" w:rsidR="005C41B2" w:rsidRPr="00692D01" w:rsidRDefault="005C41B2" w:rsidP="005C41B2">
      <w:pPr>
        <w:rPr>
          <w:rFonts w:ascii="Arial" w:hAnsi="Arial" w:cs="Arial"/>
          <w:bCs/>
          <w:iCs/>
          <w:sz w:val="26"/>
          <w:szCs w:val="26"/>
        </w:rPr>
      </w:pPr>
    </w:p>
    <w:p w14:paraId="526D3B87" w14:textId="0135AD3A" w:rsidR="00692D01" w:rsidRPr="00692D01" w:rsidRDefault="004B49F3" w:rsidP="00692D01">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DUTIES AND RESPONSIBILITIES </w:t>
      </w:r>
    </w:p>
    <w:p w14:paraId="22406E58" w14:textId="27B431E3" w:rsidR="0085671E" w:rsidRDefault="00A66F34"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Process full-cycle weekly payroll (staff, hourly &amp; contract; stat holidays; union dues; gratuity payments)</w:t>
      </w:r>
    </w:p>
    <w:p w14:paraId="3F1A546F" w14:textId="77777777"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Administers terminations and issues records of employment</w:t>
      </w:r>
    </w:p>
    <w:p w14:paraId="52739E7E" w14:textId="2F21C58A" w:rsidR="009E780F" w:rsidRPr="00692D01" w:rsidRDefault="009E780F"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Processes annual T4s and T4As</w:t>
      </w:r>
      <w:r w:rsidR="00C57166">
        <w:rPr>
          <w:rFonts w:ascii="Arial" w:eastAsiaTheme="minorEastAsia" w:hAnsi="Arial" w:cs="Arial"/>
          <w:color w:val="000000"/>
        </w:rPr>
        <w:t xml:space="preserve"> i</w:t>
      </w:r>
      <w:r>
        <w:rPr>
          <w:rFonts w:ascii="Arial" w:eastAsiaTheme="minorEastAsia" w:hAnsi="Arial" w:cs="Arial"/>
          <w:color w:val="000000"/>
        </w:rPr>
        <w:t>n accordance with CRA regulations</w:t>
      </w:r>
    </w:p>
    <w:p w14:paraId="70260B06" w14:textId="77777777"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Administers union deductions and remittances</w:t>
      </w:r>
      <w:r w:rsidRPr="00692D01">
        <w:rPr>
          <w:rFonts w:ascii="Arial" w:hAnsi="Arial" w:cs="Arial"/>
        </w:rPr>
        <w:t xml:space="preserve"> as well as </w:t>
      </w:r>
      <w:r w:rsidRPr="00692D01">
        <w:rPr>
          <w:rFonts w:ascii="Arial" w:eastAsiaTheme="minorEastAsia" w:hAnsi="Arial" w:cs="Arial"/>
          <w:color w:val="000000"/>
        </w:rPr>
        <w:t xml:space="preserve">benefits changes and updates </w:t>
      </w:r>
    </w:p>
    <w:p w14:paraId="4969A9CC" w14:textId="6C328ED0" w:rsidR="00A56041" w:rsidRPr="00692D01" w:rsidRDefault="00A56041"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Administers company benefits reconciling monthly to ensure all new employees and changes for employees are made in a timely manner</w:t>
      </w:r>
    </w:p>
    <w:p w14:paraId="7E81EA2D" w14:textId="4E6025F3" w:rsidR="008F4929" w:rsidRPr="00692D01"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 xml:space="preserve">Handles enquires from employees, government agencies and other organizations regarding employee work history and earnings information </w:t>
      </w:r>
      <w:r w:rsidR="00AC0492">
        <w:rPr>
          <w:rFonts w:ascii="Arial" w:eastAsiaTheme="minorEastAsia" w:hAnsi="Arial" w:cs="Arial"/>
          <w:color w:val="000000"/>
        </w:rPr>
        <w:t>with empathy and urgency</w:t>
      </w:r>
    </w:p>
    <w:p w14:paraId="2FE659C5" w14:textId="28A2EBE9"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Creates</w:t>
      </w:r>
      <w:r w:rsidR="00725EF1">
        <w:rPr>
          <w:rFonts w:ascii="Arial" w:eastAsiaTheme="minorEastAsia" w:hAnsi="Arial" w:cs="Arial"/>
          <w:color w:val="000000"/>
        </w:rPr>
        <w:t>, files,</w:t>
      </w:r>
      <w:r w:rsidRPr="00692D01">
        <w:rPr>
          <w:rFonts w:ascii="Arial" w:eastAsiaTheme="minorEastAsia" w:hAnsi="Arial" w:cs="Arial"/>
          <w:color w:val="000000"/>
        </w:rPr>
        <w:t xml:space="preserve"> and maintains documentation for processes associated with the position</w:t>
      </w:r>
    </w:p>
    <w:p w14:paraId="6BF564BA" w14:textId="5A3FA150" w:rsidR="00A66F34" w:rsidRDefault="00AC0492"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Ensure CRA, WorkSafeBC, EHT remittances, union &amp; benefit payments are made in a timely manner</w:t>
      </w:r>
    </w:p>
    <w:p w14:paraId="1807F3E0" w14:textId="73014466" w:rsidR="00AC0492" w:rsidRPr="00692D01" w:rsidRDefault="00AC0492"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lastRenderedPageBreak/>
        <w:t>Supports continuous process improvements</w:t>
      </w:r>
    </w:p>
    <w:p w14:paraId="330E9D41" w14:textId="77777777" w:rsidR="008F4929" w:rsidRPr="00692D01"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 xml:space="preserve">Other duties as assigned </w:t>
      </w:r>
    </w:p>
    <w:p w14:paraId="5A889A4D" w14:textId="77777777" w:rsidR="005C41B2" w:rsidRDefault="005C41B2" w:rsidP="00BC7F84">
      <w:pPr>
        <w:rPr>
          <w:rFonts w:ascii="Scala Sans Offc" w:hAnsi="Scala Sans Offc" w:cs="Arial"/>
          <w:sz w:val="22"/>
          <w:szCs w:val="22"/>
        </w:rPr>
      </w:pPr>
    </w:p>
    <w:p w14:paraId="4555CD43" w14:textId="77777777" w:rsidR="00386BAB" w:rsidRPr="004B49F3" w:rsidRDefault="00386BAB" w:rsidP="00BC7F84">
      <w:pPr>
        <w:rPr>
          <w:rFonts w:ascii="Scala Sans Offc" w:hAnsi="Scala Sans Offc" w:cs="Arial"/>
          <w:sz w:val="22"/>
          <w:szCs w:val="22"/>
        </w:rPr>
      </w:pPr>
    </w:p>
    <w:p w14:paraId="45945C8E" w14:textId="77777777" w:rsidR="005C41B2" w:rsidRPr="00692D01" w:rsidRDefault="00BC7F84" w:rsidP="00234DB1">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SKILLS AND COMPETENCIES </w:t>
      </w:r>
    </w:p>
    <w:p w14:paraId="5597B758" w14:textId="7C3FE699" w:rsidR="004B49F3" w:rsidRPr="00692D01" w:rsidRDefault="004B49F3" w:rsidP="00D3713E">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 xml:space="preserve">Ability to maintain confidentiality </w:t>
      </w:r>
      <w:r w:rsidR="00D3713E" w:rsidRPr="00692D01">
        <w:rPr>
          <w:rFonts w:ascii="Arial" w:eastAsiaTheme="minorEastAsia" w:hAnsi="Arial" w:cs="Arial"/>
          <w:color w:val="000000"/>
        </w:rPr>
        <w:t xml:space="preserve">and </w:t>
      </w:r>
      <w:r w:rsidRPr="00692D01">
        <w:rPr>
          <w:rFonts w:ascii="Arial" w:eastAsiaTheme="minorEastAsia" w:hAnsi="Arial" w:cs="Arial"/>
          <w:color w:val="000000"/>
        </w:rPr>
        <w:t xml:space="preserve">to exercise tact and diplomacy in dealing with sensitive information </w:t>
      </w:r>
    </w:p>
    <w:p w14:paraId="7F8DD935" w14:textId="77777777" w:rsidR="00692D01" w:rsidRDefault="00EB19B4"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 team player with a high level of attention to detail and focus</w:t>
      </w:r>
      <w:r w:rsidR="00692D01">
        <w:rPr>
          <w:rFonts w:ascii="Arial" w:eastAsiaTheme="minorEastAsia" w:hAnsi="Arial" w:cs="Arial"/>
          <w:color w:val="000000"/>
        </w:rPr>
        <w:t>.</w:t>
      </w:r>
    </w:p>
    <w:p w14:paraId="1380C4B9" w14:textId="0AC14710" w:rsidR="004B49F3" w:rsidRPr="00692D01"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accurately and efficiently input data into spreadsheets and</w:t>
      </w:r>
      <w:r w:rsidR="009D5414">
        <w:rPr>
          <w:rFonts w:ascii="Arial" w:eastAsiaTheme="minorEastAsia" w:hAnsi="Arial" w:cs="Arial"/>
          <w:color w:val="000000"/>
        </w:rPr>
        <w:t xml:space="preserve"> payroll</w:t>
      </w:r>
      <w:r w:rsidRPr="00692D01">
        <w:rPr>
          <w:rFonts w:ascii="Arial" w:eastAsiaTheme="minorEastAsia" w:hAnsi="Arial" w:cs="Arial"/>
          <w:color w:val="000000"/>
        </w:rPr>
        <w:t xml:space="preserve"> software</w:t>
      </w:r>
      <w:r w:rsidR="00EB19B4" w:rsidRPr="00692D01">
        <w:rPr>
          <w:rFonts w:ascii="Arial" w:eastAsiaTheme="minorEastAsia" w:hAnsi="Arial" w:cs="Arial"/>
          <w:color w:val="000000"/>
        </w:rPr>
        <w:t xml:space="preserve"> in a timely manner</w:t>
      </w:r>
    </w:p>
    <w:p w14:paraId="4E07AC25" w14:textId="77777777" w:rsidR="004B49F3" w:rsidRPr="00692D01"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analyze information, resolve problems and communicate resolutions</w:t>
      </w:r>
    </w:p>
    <w:p w14:paraId="1763F776" w14:textId="77777777" w:rsidR="005C41B2"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maintain positive and effective working relationships with employees and managers</w:t>
      </w:r>
    </w:p>
    <w:p w14:paraId="4676AF6D" w14:textId="77777777" w:rsidR="00692D01" w:rsidRDefault="00692D01" w:rsidP="00692D01">
      <w:pPr>
        <w:rPr>
          <w:rFonts w:ascii="Arial" w:eastAsiaTheme="minorEastAsia" w:hAnsi="Arial" w:cs="Arial"/>
          <w:color w:val="000000"/>
        </w:rPr>
      </w:pPr>
    </w:p>
    <w:p w14:paraId="259C51C6" w14:textId="77777777" w:rsidR="00692D01" w:rsidRPr="00692D01" w:rsidRDefault="00692D01" w:rsidP="00692D01">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QUALIFICATIONS AND EXPERIENCE </w:t>
      </w:r>
    </w:p>
    <w:p w14:paraId="78F9DB50" w14:textId="4AB06E36" w:rsidR="00692D01" w:rsidRPr="00692D01" w:rsidRDefault="0085671E" w:rsidP="00692D01">
      <w:pPr>
        <w:numPr>
          <w:ilvl w:val="0"/>
          <w:numId w:val="2"/>
        </w:numPr>
        <w:rPr>
          <w:rFonts w:ascii="Arial" w:hAnsi="Arial" w:cs="Arial"/>
        </w:rPr>
      </w:pPr>
      <w:r>
        <w:rPr>
          <w:rFonts w:ascii="Arial" w:hAnsi="Arial" w:cs="Arial"/>
        </w:rPr>
        <w:t>3 + years</w:t>
      </w:r>
      <w:r w:rsidR="00692D01" w:rsidRPr="00692D01">
        <w:rPr>
          <w:rFonts w:ascii="Arial" w:hAnsi="Arial" w:cs="Arial"/>
        </w:rPr>
        <w:t xml:space="preserve"> of </w:t>
      </w:r>
      <w:r>
        <w:rPr>
          <w:rFonts w:ascii="Arial" w:hAnsi="Arial" w:cs="Arial"/>
        </w:rPr>
        <w:t xml:space="preserve">Canadian </w:t>
      </w:r>
      <w:r w:rsidR="00692D01" w:rsidRPr="00692D01">
        <w:rPr>
          <w:rFonts w:ascii="Arial" w:hAnsi="Arial" w:cs="Arial"/>
        </w:rPr>
        <w:t>payroll and benefits experience in a unionized environment.</w:t>
      </w:r>
    </w:p>
    <w:p w14:paraId="245F89B8" w14:textId="77777777" w:rsidR="00692D01" w:rsidRPr="00692D01" w:rsidRDefault="00692D01" w:rsidP="00692D01">
      <w:pPr>
        <w:numPr>
          <w:ilvl w:val="0"/>
          <w:numId w:val="2"/>
        </w:numPr>
        <w:rPr>
          <w:rFonts w:ascii="Arial" w:hAnsi="Arial" w:cs="Arial"/>
        </w:rPr>
      </w:pPr>
      <w:r w:rsidRPr="00692D01">
        <w:rPr>
          <w:rFonts w:ascii="Arial" w:hAnsi="Arial" w:cs="Arial"/>
        </w:rPr>
        <w:t xml:space="preserve">Proficient with Microsoft Office 365, specifically Excel with adaptability to learn new applications </w:t>
      </w:r>
    </w:p>
    <w:p w14:paraId="44CCB1DA" w14:textId="2082EEFF" w:rsidR="00692D01" w:rsidRDefault="00692D01" w:rsidP="00692D01">
      <w:pPr>
        <w:numPr>
          <w:ilvl w:val="0"/>
          <w:numId w:val="2"/>
        </w:numPr>
        <w:rPr>
          <w:rFonts w:ascii="Arial" w:hAnsi="Arial" w:cs="Arial"/>
        </w:rPr>
      </w:pPr>
      <w:r w:rsidRPr="00692D01">
        <w:rPr>
          <w:rFonts w:ascii="Arial" w:hAnsi="Arial" w:cs="Arial"/>
        </w:rPr>
        <w:t>Experience working with Payworks software</w:t>
      </w:r>
      <w:r w:rsidR="0085671E">
        <w:rPr>
          <w:rFonts w:ascii="Arial" w:hAnsi="Arial" w:cs="Arial"/>
        </w:rPr>
        <w:t xml:space="preserve"> or other payroll software</w:t>
      </w:r>
      <w:r w:rsidRPr="00692D01">
        <w:rPr>
          <w:rFonts w:ascii="Arial" w:hAnsi="Arial" w:cs="Arial"/>
        </w:rPr>
        <w:t xml:space="preserve"> </w:t>
      </w:r>
    </w:p>
    <w:p w14:paraId="4EE2FDCB" w14:textId="28F49C74" w:rsidR="0085671E" w:rsidRDefault="0085671E" w:rsidP="00692D01">
      <w:pPr>
        <w:numPr>
          <w:ilvl w:val="0"/>
          <w:numId w:val="2"/>
        </w:numPr>
        <w:rPr>
          <w:rFonts w:ascii="Arial" w:hAnsi="Arial" w:cs="Arial"/>
        </w:rPr>
      </w:pPr>
      <w:r>
        <w:rPr>
          <w:rFonts w:ascii="Arial" w:hAnsi="Arial" w:cs="Arial"/>
        </w:rPr>
        <w:t>Working knowledge of BC Employment Standards and federal payroll legislation and experience with union pay rules</w:t>
      </w:r>
    </w:p>
    <w:p w14:paraId="115905D4" w14:textId="7BCE54F8" w:rsidR="0085671E" w:rsidRPr="00692D01" w:rsidRDefault="0085671E" w:rsidP="00692D01">
      <w:pPr>
        <w:numPr>
          <w:ilvl w:val="0"/>
          <w:numId w:val="2"/>
        </w:numPr>
        <w:rPr>
          <w:rFonts w:ascii="Arial" w:hAnsi="Arial" w:cs="Arial"/>
        </w:rPr>
      </w:pPr>
      <w:r>
        <w:rPr>
          <w:rFonts w:ascii="Arial" w:hAnsi="Arial" w:cs="Arial"/>
        </w:rPr>
        <w:t>Completion of the Canadian Payroll Association’s Payroll Compliance Practitioner (PCP)</w:t>
      </w:r>
    </w:p>
    <w:p w14:paraId="7BCFDBEC" w14:textId="77777777" w:rsidR="00692D01" w:rsidRPr="00692D01" w:rsidRDefault="00692D01" w:rsidP="00692D01">
      <w:pPr>
        <w:numPr>
          <w:ilvl w:val="0"/>
          <w:numId w:val="2"/>
        </w:numPr>
        <w:rPr>
          <w:rFonts w:ascii="Arial" w:hAnsi="Arial" w:cs="Arial"/>
          <w:sz w:val="26"/>
          <w:szCs w:val="26"/>
        </w:rPr>
      </w:pPr>
      <w:r w:rsidRPr="00692D01">
        <w:rPr>
          <w:rFonts w:ascii="Arial" w:hAnsi="Arial" w:cs="Arial"/>
        </w:rPr>
        <w:t>Experience working with accounting software such as Sage 50 is recommended</w:t>
      </w:r>
      <w:r>
        <w:rPr>
          <w:rFonts w:ascii="Arial" w:hAnsi="Arial" w:cs="Arial"/>
        </w:rPr>
        <w:t>,</w:t>
      </w:r>
      <w:r w:rsidRPr="00692D01">
        <w:rPr>
          <w:rFonts w:ascii="Arial" w:hAnsi="Arial" w:cs="Arial"/>
        </w:rPr>
        <w:t xml:space="preserve"> but not </w:t>
      </w:r>
      <w:r w:rsidRPr="00692D01">
        <w:rPr>
          <w:rFonts w:ascii="Arial" w:hAnsi="Arial" w:cs="Arial"/>
          <w:sz w:val="26"/>
          <w:szCs w:val="26"/>
        </w:rPr>
        <w:t>required</w:t>
      </w:r>
    </w:p>
    <w:p w14:paraId="35F490B1" w14:textId="56965CC5" w:rsidR="00692D01" w:rsidRPr="00692D01" w:rsidRDefault="00692D01" w:rsidP="00A56041">
      <w:pPr>
        <w:pStyle w:val="Heading3"/>
        <w:shd w:val="clear" w:color="auto" w:fill="000000" w:themeFill="text1"/>
        <w:spacing w:after="0" w:afterAutospacing="0"/>
        <w:rPr>
          <w:rFonts w:ascii="Arial" w:hAnsi="Arial" w:cs="Arial"/>
          <w:b w:val="0"/>
          <w:bCs w:val="0"/>
          <w:color w:val="FFFFFF" w:themeColor="background1"/>
          <w:sz w:val="26"/>
          <w:szCs w:val="26"/>
        </w:rPr>
      </w:pPr>
      <w:r w:rsidRPr="00692D01">
        <w:rPr>
          <w:rFonts w:ascii="Arial" w:hAnsi="Arial" w:cs="Arial"/>
          <w:b w:val="0"/>
          <w:bCs w:val="0"/>
          <w:color w:val="FFFFFF" w:themeColor="background1"/>
          <w:sz w:val="26"/>
          <w:szCs w:val="26"/>
        </w:rPr>
        <w:t>BENEFITS</w:t>
      </w:r>
    </w:p>
    <w:p w14:paraId="2A06BCFF" w14:textId="3E2C36B6"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Employee Benefit Plan: Extended Health Care, Dental Care, Life, AD&amp;D &amp; LTD Insurance.</w:t>
      </w:r>
    </w:p>
    <w:p w14:paraId="62064B85" w14:textId="77777777" w:rsidR="003B64DF" w:rsidRPr="003B64DF" w:rsidRDefault="003B64DF" w:rsidP="003B64DF">
      <w:pPr>
        <w:pStyle w:val="ListParagraph"/>
        <w:numPr>
          <w:ilvl w:val="0"/>
          <w:numId w:val="13"/>
        </w:numPr>
        <w:contextualSpacing w:val="0"/>
        <w:rPr>
          <w:rFonts w:ascii="Arial" w:hAnsi="Arial" w:cs="Arial"/>
          <w:color w:val="000000"/>
          <w:lang w:val="en-US"/>
        </w:rPr>
      </w:pPr>
      <w:r w:rsidRPr="003B64DF">
        <w:rPr>
          <w:rFonts w:ascii="Arial" w:hAnsi="Arial" w:cs="Arial"/>
          <w:color w:val="000000"/>
          <w:lang w:val="en-US"/>
        </w:rPr>
        <w:t>Vacation time starting with 15 days per year.</w:t>
      </w:r>
    </w:p>
    <w:p w14:paraId="4A0E006E"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5 paid sick days off per calendar year.</w:t>
      </w:r>
    </w:p>
    <w:p w14:paraId="16335CEC" w14:textId="77777777" w:rsidR="00692D01" w:rsidRPr="00692D01" w:rsidRDefault="00F05E4B" w:rsidP="00692D01">
      <w:pPr>
        <w:pStyle w:val="Default"/>
        <w:numPr>
          <w:ilvl w:val="0"/>
          <w:numId w:val="13"/>
        </w:numPr>
        <w:spacing w:line="276" w:lineRule="auto"/>
        <w:ind w:right="109"/>
        <w:rPr>
          <w:rFonts w:ascii="Arial" w:hAnsi="Arial" w:cs="Arial"/>
        </w:rPr>
      </w:pPr>
      <w:sdt>
        <w:sdtPr>
          <w:rPr>
            <w:rFonts w:ascii="Arial" w:hAnsi="Arial" w:cs="Arial"/>
          </w:rPr>
          <w:tag w:val="goog_rdk_0"/>
          <w:id w:val="-770321951"/>
        </w:sdtPr>
        <w:sdtEndPr/>
        <w:sdtContent/>
      </w:sdt>
      <w:r w:rsidR="00692D01" w:rsidRPr="00692D01">
        <w:rPr>
          <w:rFonts w:ascii="Arial" w:hAnsi="Arial" w:cs="Arial"/>
        </w:rPr>
        <w:t>5 additional paid personal days per calendar year, prorated in first calendar year for portion of year worked.</w:t>
      </w:r>
    </w:p>
    <w:p w14:paraId="4B807EDC"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In addition to statutory holidays, the Arts Club is closed on Easter Monday, Christmas Eve and Boxing Day.</w:t>
      </w:r>
    </w:p>
    <w:p w14:paraId="1B8F8F72"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4 Complimentary tickets to every production.</w:t>
      </w:r>
    </w:p>
    <w:p w14:paraId="3592C21E" w14:textId="47CECEF1" w:rsidR="00692D01" w:rsidRPr="00CF0B66" w:rsidRDefault="00692D01" w:rsidP="009027D0">
      <w:pPr>
        <w:pStyle w:val="Default"/>
        <w:numPr>
          <w:ilvl w:val="0"/>
          <w:numId w:val="13"/>
        </w:numPr>
        <w:spacing w:line="276" w:lineRule="auto"/>
        <w:ind w:right="109"/>
        <w:rPr>
          <w:rFonts w:ascii="Arial" w:hAnsi="Arial" w:cs="Arial"/>
        </w:rPr>
      </w:pPr>
      <w:r w:rsidRPr="00CF0B66">
        <w:rPr>
          <w:rFonts w:ascii="Arial" w:hAnsi="Arial" w:cs="Arial"/>
        </w:rPr>
        <w:t>Invitation to dress rehearsals</w:t>
      </w:r>
      <w:r w:rsidR="00CF0B66" w:rsidRPr="00CF0B66">
        <w:rPr>
          <w:rFonts w:ascii="Arial" w:hAnsi="Arial" w:cs="Arial"/>
        </w:rPr>
        <w:t xml:space="preserve">, </w:t>
      </w:r>
      <w:r w:rsidRPr="00CF0B66">
        <w:rPr>
          <w:rFonts w:ascii="Arial" w:hAnsi="Arial" w:cs="Arial"/>
        </w:rPr>
        <w:t>first rehearsal, and other artistic initiatives.</w:t>
      </w:r>
    </w:p>
    <w:p w14:paraId="5A2DC40D"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Discount on all bar and concession items in our venues.</w:t>
      </w:r>
    </w:p>
    <w:p w14:paraId="5C293E6F" w14:textId="7A1A484E" w:rsidR="00692D01" w:rsidRPr="00692D01" w:rsidRDefault="00692D01" w:rsidP="00692D01">
      <w:pPr>
        <w:pStyle w:val="Heading3"/>
        <w:shd w:val="clear" w:color="auto" w:fill="000000" w:themeFill="text1"/>
        <w:rPr>
          <w:rFonts w:ascii="Arial" w:hAnsi="Arial" w:cs="Arial"/>
          <w:b w:val="0"/>
          <w:bCs w:val="0"/>
          <w:color w:val="FFFFFF" w:themeColor="background1"/>
          <w:sz w:val="26"/>
          <w:szCs w:val="26"/>
        </w:rPr>
      </w:pPr>
      <w:r>
        <w:rPr>
          <w:rFonts w:ascii="Arial" w:hAnsi="Arial" w:cs="Arial"/>
          <w:b w:val="0"/>
          <w:bCs w:val="0"/>
          <w:color w:val="FFFFFF" w:themeColor="background1"/>
          <w:sz w:val="26"/>
          <w:szCs w:val="26"/>
        </w:rPr>
        <w:t>ADDITIONAL DETAILS</w:t>
      </w:r>
    </w:p>
    <w:p w14:paraId="2EB68EE7" w14:textId="04854D4D" w:rsidR="00692D01" w:rsidRPr="00A43FA1" w:rsidRDefault="00692D01" w:rsidP="00692D01">
      <w:pPr>
        <w:widowControl w:val="0"/>
        <w:autoSpaceDE w:val="0"/>
        <w:autoSpaceDN w:val="0"/>
        <w:rPr>
          <w:rFonts w:ascii="Arial" w:eastAsia="Arial" w:hAnsi="Arial" w:cs="Arial"/>
          <w:color w:val="EE0000"/>
          <w:lang w:val="en-US" w:bidi="en-US"/>
        </w:rPr>
      </w:pPr>
      <w:r w:rsidRPr="00692D01">
        <w:rPr>
          <w:rFonts w:ascii="Arial" w:eastAsia="Arial" w:hAnsi="Arial" w:cs="Arial"/>
          <w:b/>
          <w:bCs/>
          <w:lang w:val="en-US" w:bidi="en-US"/>
        </w:rPr>
        <w:t>Salary:</w:t>
      </w:r>
      <w:r w:rsidRPr="00692D01">
        <w:rPr>
          <w:rFonts w:ascii="Arial" w:eastAsia="Arial" w:hAnsi="Arial" w:cs="Arial"/>
          <w:lang w:val="en-US" w:bidi="en-US"/>
        </w:rPr>
        <w:t xml:space="preserve"> </w:t>
      </w:r>
      <w:r w:rsidR="001B662B" w:rsidRPr="00AC0492">
        <w:rPr>
          <w:rFonts w:ascii="Arial" w:eastAsia="Arial" w:hAnsi="Arial" w:cs="Arial"/>
          <w:lang w:val="en-US" w:bidi="en-US"/>
        </w:rPr>
        <w:t>$</w:t>
      </w:r>
      <w:r w:rsidR="0085671E" w:rsidRPr="00AC0492">
        <w:rPr>
          <w:rFonts w:ascii="Arial" w:eastAsia="Arial" w:hAnsi="Arial" w:cs="Arial"/>
          <w:lang w:val="en-US" w:bidi="en-US"/>
        </w:rPr>
        <w:t>5</w:t>
      </w:r>
      <w:r w:rsidR="00A66F34" w:rsidRPr="00AC0492">
        <w:rPr>
          <w:rFonts w:ascii="Arial" w:eastAsia="Arial" w:hAnsi="Arial" w:cs="Arial"/>
          <w:lang w:val="en-US" w:bidi="en-US"/>
        </w:rPr>
        <w:t>5</w:t>
      </w:r>
      <w:r w:rsidR="0085671E" w:rsidRPr="00AC0492">
        <w:rPr>
          <w:rFonts w:ascii="Arial" w:eastAsia="Arial" w:hAnsi="Arial" w:cs="Arial"/>
          <w:lang w:val="en-US" w:bidi="en-US"/>
        </w:rPr>
        <w:t>,000 - $</w:t>
      </w:r>
      <w:r w:rsidR="00A66F34" w:rsidRPr="00AC0492">
        <w:rPr>
          <w:rFonts w:ascii="Arial" w:eastAsia="Arial" w:hAnsi="Arial" w:cs="Arial"/>
          <w:lang w:val="en-US" w:bidi="en-US"/>
        </w:rPr>
        <w:t>60</w:t>
      </w:r>
      <w:r w:rsidR="0085671E" w:rsidRPr="00AC0492">
        <w:rPr>
          <w:rFonts w:ascii="Arial" w:eastAsia="Arial" w:hAnsi="Arial" w:cs="Arial"/>
          <w:lang w:val="en-US" w:bidi="en-US"/>
        </w:rPr>
        <w:t>,000/year</w:t>
      </w:r>
      <w:r w:rsidR="000E12D3">
        <w:rPr>
          <w:rFonts w:ascii="Arial" w:eastAsia="Arial" w:hAnsi="Arial" w:cs="Arial"/>
          <w:lang w:val="en-US" w:bidi="en-US"/>
        </w:rPr>
        <w:t xml:space="preserve"> (a</w:t>
      </w:r>
      <w:r w:rsidR="00694EB7">
        <w:rPr>
          <w:rFonts w:ascii="Arial" w:eastAsia="Arial" w:hAnsi="Arial" w:cs="Arial"/>
          <w:lang w:val="en-US" w:bidi="en-US"/>
        </w:rPr>
        <w:t>ctual level of salary will be determined based on job-related knowledge, skills, education &amp; experience</w:t>
      </w:r>
      <w:r w:rsidR="000E12D3">
        <w:rPr>
          <w:rFonts w:ascii="Arial" w:eastAsia="Arial" w:hAnsi="Arial" w:cs="Arial"/>
          <w:lang w:val="en-US" w:bidi="en-US"/>
        </w:rPr>
        <w:t>)</w:t>
      </w:r>
    </w:p>
    <w:p w14:paraId="2C94FF99" w14:textId="77777777" w:rsidR="00692D01" w:rsidRPr="00692D01" w:rsidRDefault="00692D01" w:rsidP="00692D01">
      <w:pPr>
        <w:widowControl w:val="0"/>
        <w:autoSpaceDE w:val="0"/>
        <w:autoSpaceDN w:val="0"/>
        <w:adjustRightInd w:val="0"/>
        <w:rPr>
          <w:rFonts w:ascii="Arial" w:eastAsia="Arial" w:hAnsi="Arial" w:cs="Arial"/>
          <w:color w:val="000000"/>
          <w:lang w:val="en-US" w:bidi="en-US"/>
        </w:rPr>
      </w:pPr>
    </w:p>
    <w:p w14:paraId="6B1E5597" w14:textId="746E779A" w:rsidR="00692D01" w:rsidRPr="00692D01" w:rsidRDefault="00692D01" w:rsidP="00692D01">
      <w:pPr>
        <w:widowControl w:val="0"/>
        <w:autoSpaceDE w:val="0"/>
        <w:autoSpaceDN w:val="0"/>
        <w:rPr>
          <w:rFonts w:ascii="Arial" w:eastAsia="Arial" w:hAnsi="Arial" w:cs="Arial"/>
          <w:lang w:val="en-US" w:bidi="en-US"/>
        </w:rPr>
      </w:pPr>
      <w:r w:rsidRPr="00692D01">
        <w:rPr>
          <w:rFonts w:ascii="Arial" w:eastAsia="Arial" w:hAnsi="Arial" w:cs="Arial"/>
          <w:b/>
          <w:bCs/>
          <w:lang w:val="en-US" w:bidi="en-US"/>
        </w:rPr>
        <w:t>Expected start date:</w:t>
      </w:r>
      <w:r w:rsidRPr="00692D01">
        <w:rPr>
          <w:rFonts w:ascii="Arial" w:eastAsia="Arial" w:hAnsi="Arial" w:cs="Arial"/>
          <w:lang w:val="en-US" w:bidi="en-US"/>
        </w:rPr>
        <w:t xml:space="preserve"> </w:t>
      </w:r>
      <w:r w:rsidR="000E12D3">
        <w:rPr>
          <w:rFonts w:ascii="Arial" w:eastAsia="Arial" w:hAnsi="Arial" w:cs="Arial"/>
          <w:lang w:val="en-US" w:bidi="en-US"/>
        </w:rPr>
        <w:t>A</w:t>
      </w:r>
      <w:r w:rsidR="009D5414">
        <w:rPr>
          <w:rFonts w:ascii="Arial" w:eastAsia="Arial" w:hAnsi="Arial" w:cs="Arial"/>
          <w:lang w:val="en-US" w:bidi="en-US"/>
        </w:rPr>
        <w:t>s soon as possible</w:t>
      </w:r>
    </w:p>
    <w:p w14:paraId="05C666DD" w14:textId="77777777" w:rsidR="00692D01" w:rsidRPr="00692D01" w:rsidRDefault="00692D01" w:rsidP="00692D01">
      <w:pPr>
        <w:widowControl w:val="0"/>
        <w:autoSpaceDE w:val="0"/>
        <w:autoSpaceDN w:val="0"/>
        <w:rPr>
          <w:rFonts w:ascii="Arial" w:eastAsia="Arial" w:hAnsi="Arial" w:cs="Arial"/>
          <w:iCs/>
          <w:lang w:val="en-US" w:bidi="en-US"/>
        </w:rPr>
      </w:pPr>
    </w:p>
    <w:p w14:paraId="2764DA11" w14:textId="0DA8E02A" w:rsidR="00692D01" w:rsidRPr="00AC0492" w:rsidRDefault="00692D01" w:rsidP="00692D01">
      <w:pPr>
        <w:widowControl w:val="0"/>
        <w:autoSpaceDE w:val="0"/>
        <w:autoSpaceDN w:val="0"/>
        <w:rPr>
          <w:rFonts w:ascii="Arial" w:eastAsia="Arial" w:hAnsi="Arial" w:cs="Arial"/>
          <w:iCs/>
          <w:color w:val="EE0000"/>
          <w:lang w:bidi="en-US"/>
        </w:rPr>
      </w:pPr>
      <w:r w:rsidRPr="00AC0492">
        <w:rPr>
          <w:rFonts w:ascii="Arial" w:eastAsia="Arial" w:hAnsi="Arial" w:cs="Arial"/>
          <w:b/>
          <w:bCs/>
          <w:iCs/>
          <w:lang w:bidi="en-US"/>
        </w:rPr>
        <w:t>Employment Type:</w:t>
      </w:r>
      <w:r w:rsidRPr="00AC0492">
        <w:rPr>
          <w:rFonts w:ascii="Arial" w:eastAsia="Arial" w:hAnsi="Arial" w:cs="Arial"/>
          <w:iCs/>
          <w:lang w:bidi="en-US"/>
        </w:rPr>
        <w:t xml:space="preserve"> Permanent</w:t>
      </w:r>
      <w:r w:rsidR="003A493D">
        <w:rPr>
          <w:rFonts w:ascii="Arial" w:eastAsia="Arial" w:hAnsi="Arial" w:cs="Arial"/>
          <w:iCs/>
          <w:lang w:bidi="en-US"/>
        </w:rPr>
        <w:t xml:space="preserve"> full-time</w:t>
      </w:r>
      <w:r w:rsidR="0085671E" w:rsidRPr="00AC0492">
        <w:rPr>
          <w:rFonts w:ascii="Arial" w:eastAsia="Arial" w:hAnsi="Arial" w:cs="Arial"/>
          <w:iCs/>
          <w:lang w:bidi="en-US"/>
        </w:rPr>
        <w:t xml:space="preserve">, </w:t>
      </w:r>
      <w:r w:rsidR="00AC0492" w:rsidRPr="00AC0492">
        <w:rPr>
          <w:rFonts w:ascii="Arial" w:eastAsia="Arial" w:hAnsi="Arial" w:cs="Arial"/>
          <w:iCs/>
          <w:lang w:bidi="en-US"/>
        </w:rPr>
        <w:t>Monday to Friday</w:t>
      </w:r>
      <w:r w:rsidR="00AC0492">
        <w:rPr>
          <w:rFonts w:ascii="Arial" w:eastAsia="Arial" w:hAnsi="Arial" w:cs="Arial"/>
          <w:iCs/>
          <w:lang w:bidi="en-US"/>
        </w:rPr>
        <w:t>,</w:t>
      </w:r>
      <w:r w:rsidR="00AC0492" w:rsidRPr="00AC0492">
        <w:rPr>
          <w:rFonts w:ascii="Arial" w:eastAsia="Arial" w:hAnsi="Arial" w:cs="Arial"/>
          <w:iCs/>
          <w:lang w:bidi="en-US"/>
        </w:rPr>
        <w:t xml:space="preserve"> 40 hours/week</w:t>
      </w:r>
      <w:r w:rsidR="00AC0492">
        <w:rPr>
          <w:rFonts w:ascii="Arial" w:eastAsia="Arial" w:hAnsi="Arial" w:cs="Arial"/>
          <w:iCs/>
          <w:lang w:bidi="en-US"/>
        </w:rPr>
        <w:t xml:space="preserve">, </w:t>
      </w:r>
      <w:r w:rsidR="0085671E" w:rsidRPr="00AC0492">
        <w:rPr>
          <w:rFonts w:ascii="Arial" w:eastAsia="Arial" w:hAnsi="Arial" w:cs="Arial"/>
          <w:iCs/>
          <w:lang w:bidi="en-US"/>
        </w:rPr>
        <w:t>on site</w:t>
      </w:r>
    </w:p>
    <w:p w14:paraId="231FD695" w14:textId="77777777" w:rsidR="00574215" w:rsidRPr="00AC0492" w:rsidRDefault="00574215" w:rsidP="00692D01">
      <w:pPr>
        <w:rPr>
          <w:rFonts w:ascii="Arial" w:hAnsi="Arial" w:cs="Arial"/>
          <w:b/>
        </w:rPr>
      </w:pPr>
    </w:p>
    <w:p w14:paraId="3690658F" w14:textId="247C9FFD" w:rsidR="00692D01" w:rsidRPr="00692D01" w:rsidRDefault="00692D01" w:rsidP="005B37B1">
      <w:pPr>
        <w:rPr>
          <w:rFonts w:ascii="Arial" w:hAnsi="Arial" w:cs="Arial"/>
          <w:iCs/>
        </w:rPr>
      </w:pPr>
      <w:r w:rsidRPr="00692D01">
        <w:rPr>
          <w:rFonts w:ascii="Arial" w:hAnsi="Arial" w:cs="Arial"/>
          <w:b/>
        </w:rPr>
        <w:t>How to apply?</w:t>
      </w:r>
      <w:r w:rsidRPr="00692D01">
        <w:rPr>
          <w:rFonts w:ascii="Arial" w:hAnsi="Arial" w:cs="Arial"/>
          <w:b/>
        </w:rPr>
        <w:br/>
      </w:r>
      <w:r w:rsidRPr="00692D01">
        <w:rPr>
          <w:rFonts w:ascii="Arial" w:hAnsi="Arial" w:cs="Arial"/>
          <w:iCs/>
        </w:rPr>
        <w:t xml:space="preserve">The Arts Club is fiercely dedicated to being an organization that continually respects, </w:t>
      </w:r>
      <w:bookmarkStart w:id="0" w:name="_Hlk125644258"/>
      <w:r w:rsidRPr="00692D01">
        <w:rPr>
          <w:rFonts w:ascii="Arial" w:hAnsi="Arial" w:cs="Arial"/>
          <w:iCs/>
        </w:rPr>
        <w:t xml:space="preserve">champions, and uplifts underrepresented voices in all jobs; and we strongly welcome and encourage those who self-identify as coming from underrepresented communities to submit. </w:t>
      </w:r>
    </w:p>
    <w:p w14:paraId="5C94EBF9" w14:textId="77777777" w:rsidR="00692D01" w:rsidRPr="00692D01" w:rsidRDefault="00692D01" w:rsidP="00692D01">
      <w:pPr>
        <w:jc w:val="both"/>
        <w:rPr>
          <w:rFonts w:ascii="Arial" w:hAnsi="Arial" w:cs="Arial"/>
          <w:iCs/>
        </w:rPr>
      </w:pPr>
    </w:p>
    <w:p w14:paraId="582DA52B" w14:textId="053466EF" w:rsidR="00692D01" w:rsidRPr="00692D01" w:rsidRDefault="00692D01" w:rsidP="00692D01">
      <w:pPr>
        <w:jc w:val="both"/>
        <w:rPr>
          <w:rFonts w:ascii="Arial" w:hAnsi="Arial" w:cs="Arial"/>
          <w:iCs/>
        </w:rPr>
      </w:pPr>
      <w:r w:rsidRPr="00692D01">
        <w:rPr>
          <w:rFonts w:ascii="Arial" w:hAnsi="Arial" w:cs="Arial"/>
          <w:iCs/>
        </w:rPr>
        <w:t>If this role sounds exciting and you’d like to learn more, please send your resume and cover letter to</w:t>
      </w:r>
      <w:r w:rsidRPr="00692D01">
        <w:rPr>
          <w:rFonts w:ascii="Arial" w:hAnsi="Arial" w:cs="Arial"/>
          <w:iCs/>
          <w:u w:val="single"/>
        </w:rPr>
        <w:t xml:space="preserve"> </w:t>
      </w:r>
      <w:hyperlink r:id="rId9" w:history="1">
        <w:r w:rsidRPr="00692D01">
          <w:rPr>
            <w:rStyle w:val="Hyperlink"/>
            <w:rFonts w:ascii="Arial" w:hAnsi="Arial" w:cs="Arial"/>
          </w:rPr>
          <w:t>humanresources@artsclub.com</w:t>
        </w:r>
      </w:hyperlink>
      <w:r w:rsidRPr="00692D01">
        <w:rPr>
          <w:rFonts w:ascii="Arial" w:hAnsi="Arial" w:cs="Arial"/>
          <w:iCs/>
          <w:u w:val="single"/>
        </w:rPr>
        <w:t xml:space="preserve">. </w:t>
      </w:r>
      <w:r w:rsidRPr="00692D01">
        <w:rPr>
          <w:rFonts w:ascii="Arial" w:hAnsi="Arial" w:cs="Arial"/>
          <w:iCs/>
        </w:rPr>
        <w:t xml:space="preserve">with the subject: </w:t>
      </w:r>
      <w:r w:rsidR="008B6C36">
        <w:rPr>
          <w:rFonts w:ascii="Arial" w:hAnsi="Arial" w:cs="Arial"/>
          <w:iCs/>
        </w:rPr>
        <w:t xml:space="preserve">Payroll &amp; Benefits </w:t>
      </w:r>
      <w:r w:rsidR="008656A4">
        <w:rPr>
          <w:rFonts w:ascii="Arial" w:hAnsi="Arial" w:cs="Arial"/>
          <w:iCs/>
        </w:rPr>
        <w:t>Specialist</w:t>
      </w:r>
      <w:r w:rsidRPr="00692D01">
        <w:rPr>
          <w:rFonts w:ascii="Arial" w:hAnsi="Arial" w:cs="Arial"/>
          <w:iCs/>
        </w:rPr>
        <w:t>– Arts Club Theatre Company</w:t>
      </w:r>
      <w:r w:rsidR="008B6C36">
        <w:rPr>
          <w:rFonts w:ascii="Arial" w:hAnsi="Arial" w:cs="Arial"/>
          <w:iCs/>
        </w:rPr>
        <w:t xml:space="preserve"> – Your Name.</w:t>
      </w:r>
    </w:p>
    <w:p w14:paraId="6A264A2B" w14:textId="77777777" w:rsidR="00692D01" w:rsidRPr="00692D01" w:rsidRDefault="00692D01" w:rsidP="00692D01">
      <w:pPr>
        <w:jc w:val="both"/>
        <w:rPr>
          <w:rFonts w:ascii="Arial" w:hAnsi="Arial" w:cs="Arial"/>
          <w:iCs/>
        </w:rPr>
      </w:pPr>
    </w:p>
    <w:p w14:paraId="59F854DF" w14:textId="77777777" w:rsidR="00692D01" w:rsidRPr="00692D01" w:rsidRDefault="00692D01" w:rsidP="00692D01">
      <w:pPr>
        <w:jc w:val="both"/>
        <w:rPr>
          <w:rFonts w:ascii="Arial" w:hAnsi="Arial" w:cs="Arial"/>
          <w:iCs/>
        </w:rPr>
      </w:pPr>
      <w:r w:rsidRPr="00692D01">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p w14:paraId="26DCD584" w14:textId="77777777" w:rsidR="00692D01" w:rsidRPr="00692D01" w:rsidRDefault="00692D01" w:rsidP="00692D01">
      <w:pPr>
        <w:jc w:val="both"/>
        <w:rPr>
          <w:rFonts w:ascii="Arial" w:hAnsi="Arial" w:cs="Arial"/>
          <w:iCs/>
        </w:rPr>
      </w:pPr>
    </w:p>
    <w:p w14:paraId="4299198F" w14:textId="77777777" w:rsidR="00692D01" w:rsidRPr="00692D01" w:rsidRDefault="00692D01" w:rsidP="00692D01">
      <w:pPr>
        <w:jc w:val="both"/>
        <w:rPr>
          <w:rFonts w:ascii="Arial" w:hAnsi="Arial" w:cs="Arial"/>
          <w:iCs/>
        </w:rPr>
      </w:pPr>
      <w:r w:rsidRPr="00692D01">
        <w:rPr>
          <w:rFonts w:ascii="Arial" w:hAnsi="Arial" w:cs="Arial"/>
          <w:iCs/>
        </w:rPr>
        <w:t>To enhance accessibility, you are also welcome to submit your application in one of the following formats: Word Document, PDF Document, Audio File, Video File, request a face-to-face Zoom application process, or suggest a format that is more accessible to you.</w:t>
      </w:r>
    </w:p>
    <w:bookmarkEnd w:id="0"/>
    <w:p w14:paraId="07D23781" w14:textId="77777777" w:rsidR="00692D01" w:rsidRDefault="00692D01" w:rsidP="00692D01">
      <w:pPr>
        <w:rPr>
          <w:rFonts w:ascii="Arial" w:hAnsi="Arial" w:cs="Arial"/>
          <w:iCs/>
        </w:rPr>
      </w:pPr>
    </w:p>
    <w:p w14:paraId="506A4329" w14:textId="77777777" w:rsidR="00692D01" w:rsidRPr="00692D01" w:rsidRDefault="00692D01" w:rsidP="00692D01">
      <w:pPr>
        <w:rPr>
          <w:rFonts w:ascii="Arial" w:hAnsi="Arial" w:cs="Arial"/>
          <w:iCs/>
        </w:rPr>
      </w:pPr>
    </w:p>
    <w:p w14:paraId="26A7F63A" w14:textId="77777777" w:rsidR="00692D01" w:rsidRPr="00692D01" w:rsidRDefault="00692D01" w:rsidP="00692D01">
      <w:pPr>
        <w:rPr>
          <w:rFonts w:ascii="Arial" w:hAnsi="Arial" w:cs="Arial"/>
          <w:iCs/>
        </w:rPr>
      </w:pPr>
      <w:bookmarkStart w:id="1" w:name="_Hlk132190611"/>
      <w:r w:rsidRPr="00692D01">
        <w:rPr>
          <w:rFonts w:ascii="Arial" w:hAnsi="Arial" w:cs="Arial"/>
          <w:b/>
          <w:bCs/>
          <w:iCs/>
        </w:rPr>
        <w:t>Application Deadline</w:t>
      </w:r>
      <w:r w:rsidRPr="00692D01">
        <w:rPr>
          <w:rFonts w:ascii="Arial" w:hAnsi="Arial" w:cs="Arial"/>
          <w:iCs/>
        </w:rPr>
        <w:t xml:space="preserve">: </w:t>
      </w:r>
      <w:r w:rsidRPr="001B662B">
        <w:rPr>
          <w:rFonts w:ascii="Arial" w:hAnsi="Arial" w:cs="Arial"/>
          <w:iCs/>
        </w:rPr>
        <w:t>Open until filled.</w:t>
      </w:r>
    </w:p>
    <w:p w14:paraId="149DE8EA" w14:textId="77777777" w:rsidR="00692D01" w:rsidRPr="00692D01" w:rsidRDefault="00692D01" w:rsidP="00692D01">
      <w:pPr>
        <w:rPr>
          <w:rFonts w:ascii="Arial" w:hAnsi="Arial" w:cs="Arial"/>
          <w:iCs/>
        </w:rPr>
      </w:pPr>
    </w:p>
    <w:p w14:paraId="08FD0452" w14:textId="77777777" w:rsidR="00692D01" w:rsidRPr="00692D01" w:rsidRDefault="00692D01" w:rsidP="00692D01">
      <w:pPr>
        <w:pStyle w:val="p1"/>
        <w:spacing w:line="276" w:lineRule="auto"/>
        <w:jc w:val="center"/>
        <w:rPr>
          <w:rFonts w:ascii="Arial" w:eastAsia="Arial" w:hAnsi="Arial" w:cs="Arial"/>
          <w:iCs/>
          <w:sz w:val="24"/>
          <w:szCs w:val="24"/>
          <w:lang w:bidi="en-US"/>
        </w:rPr>
      </w:pPr>
      <w:r w:rsidRPr="00692D01">
        <w:rPr>
          <w:rFonts w:ascii="Arial" w:eastAsia="Arial" w:hAnsi="Arial" w:cs="Arial"/>
          <w:iCs/>
          <w:sz w:val="24"/>
          <w:szCs w:val="24"/>
          <w:lang w:bidi="en-US"/>
        </w:rPr>
        <w:t>We thank all who express interest in this position; however, only those selected for an interview will be contacted.</w:t>
      </w:r>
    </w:p>
    <w:p w14:paraId="6D9B70D0" w14:textId="77777777" w:rsidR="00692D01" w:rsidRPr="00692D01" w:rsidRDefault="00692D01" w:rsidP="00692D01">
      <w:pPr>
        <w:pStyle w:val="p1"/>
        <w:spacing w:line="276" w:lineRule="auto"/>
        <w:jc w:val="center"/>
        <w:rPr>
          <w:rFonts w:ascii="Arial" w:eastAsia="Arial" w:hAnsi="Arial" w:cs="Arial"/>
          <w:iCs/>
          <w:sz w:val="24"/>
          <w:szCs w:val="24"/>
          <w:lang w:bidi="en-US"/>
        </w:rPr>
      </w:pPr>
      <w:r w:rsidRPr="00692D01">
        <w:rPr>
          <w:rFonts w:ascii="Arial" w:eastAsia="Arial" w:hAnsi="Arial" w:cs="Arial"/>
          <w:iCs/>
          <w:sz w:val="24"/>
          <w:szCs w:val="24"/>
          <w:lang w:bidi="en-US"/>
        </w:rPr>
        <w:t>The Arts Club Theatre Company is an Equal Opportunity Employer and hiring decisions are based solely on the merits of the candidates and needs of the “Society”.</w:t>
      </w:r>
      <w:bookmarkEnd w:id="1"/>
    </w:p>
    <w:p w14:paraId="6917E752" w14:textId="77777777" w:rsidR="00692D01" w:rsidRPr="004B49F3" w:rsidRDefault="00692D01" w:rsidP="005C41B2">
      <w:pPr>
        <w:rPr>
          <w:rFonts w:ascii="Scala Sans Offc Light" w:hAnsi="Scala Sans Offc Light" w:cs="Arial"/>
          <w:sz w:val="22"/>
          <w:szCs w:val="22"/>
        </w:rPr>
      </w:pPr>
    </w:p>
    <w:sectPr w:rsidR="00692D01" w:rsidRPr="004B49F3"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AFD6" w14:textId="77777777" w:rsidR="000C25D6" w:rsidRPr="00FB1FF9" w:rsidRDefault="000C25D6">
      <w:pPr>
        <w:rPr>
          <w:sz w:val="21"/>
          <w:szCs w:val="21"/>
        </w:rPr>
      </w:pPr>
      <w:r w:rsidRPr="00FB1FF9">
        <w:rPr>
          <w:sz w:val="21"/>
          <w:szCs w:val="21"/>
        </w:rPr>
        <w:separator/>
      </w:r>
    </w:p>
  </w:endnote>
  <w:endnote w:type="continuationSeparator" w:id="0">
    <w:p w14:paraId="6ACD8E75" w14:textId="77777777" w:rsidR="000C25D6" w:rsidRPr="00FB1FF9" w:rsidRDefault="000C25D6">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ffc">
    <w:altName w:val="Calibri"/>
    <w:charset w:val="00"/>
    <w:family w:val="swiss"/>
    <w:pitch w:val="variable"/>
    <w:sig w:usb0="800000EF" w:usb1="5000E05B" w:usb2="00000000" w:usb3="00000000" w:csb0="00000001"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82CB" w14:textId="77777777" w:rsidR="000C25D6" w:rsidRPr="00FB1FF9" w:rsidRDefault="000C25D6">
      <w:pPr>
        <w:rPr>
          <w:sz w:val="21"/>
          <w:szCs w:val="21"/>
        </w:rPr>
      </w:pPr>
      <w:r w:rsidRPr="00FB1FF9">
        <w:rPr>
          <w:sz w:val="21"/>
          <w:szCs w:val="21"/>
        </w:rPr>
        <w:separator/>
      </w:r>
    </w:p>
  </w:footnote>
  <w:footnote w:type="continuationSeparator" w:id="0">
    <w:p w14:paraId="0787C22A" w14:textId="77777777" w:rsidR="000C25D6" w:rsidRPr="00FB1FF9" w:rsidRDefault="000C25D6">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2509B"/>
    <w:multiLevelType w:val="hybridMultilevel"/>
    <w:tmpl w:val="4286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89328D"/>
    <w:multiLevelType w:val="hybridMultilevel"/>
    <w:tmpl w:val="2EE4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43D60"/>
    <w:multiLevelType w:val="hybridMultilevel"/>
    <w:tmpl w:val="7DE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61AF0"/>
    <w:multiLevelType w:val="hybridMultilevel"/>
    <w:tmpl w:val="3BAC9B2E"/>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10047">
    <w:abstractNumId w:val="4"/>
  </w:num>
  <w:num w:numId="2" w16cid:durableId="1396053051">
    <w:abstractNumId w:val="6"/>
  </w:num>
  <w:num w:numId="3" w16cid:durableId="1492913592">
    <w:abstractNumId w:val="5"/>
  </w:num>
  <w:num w:numId="4" w16cid:durableId="1823814664">
    <w:abstractNumId w:val="2"/>
  </w:num>
  <w:num w:numId="5" w16cid:durableId="1302152276">
    <w:abstractNumId w:val="8"/>
  </w:num>
  <w:num w:numId="6" w16cid:durableId="2113743089">
    <w:abstractNumId w:val="12"/>
  </w:num>
  <w:num w:numId="7" w16cid:durableId="1421833228">
    <w:abstractNumId w:val="7"/>
  </w:num>
  <w:num w:numId="8" w16cid:durableId="144010928">
    <w:abstractNumId w:val="1"/>
  </w:num>
  <w:num w:numId="9" w16cid:durableId="748037173">
    <w:abstractNumId w:val="10"/>
  </w:num>
  <w:num w:numId="10" w16cid:durableId="279149690">
    <w:abstractNumId w:val="9"/>
  </w:num>
  <w:num w:numId="11" w16cid:durableId="1085808442">
    <w:abstractNumId w:val="3"/>
  </w:num>
  <w:num w:numId="12" w16cid:durableId="970792262">
    <w:abstractNumId w:val="0"/>
  </w:num>
  <w:num w:numId="13" w16cid:durableId="1609581993">
    <w:abstractNumId w:val="14"/>
  </w:num>
  <w:num w:numId="14" w16cid:durableId="310794895">
    <w:abstractNumId w:val="11"/>
  </w:num>
  <w:num w:numId="15" w16cid:durableId="1432581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174E5"/>
    <w:rsid w:val="00026F73"/>
    <w:rsid w:val="000343CD"/>
    <w:rsid w:val="0006236D"/>
    <w:rsid w:val="00085C88"/>
    <w:rsid w:val="00086D72"/>
    <w:rsid w:val="00087CB5"/>
    <w:rsid w:val="000B1157"/>
    <w:rsid w:val="000C25D6"/>
    <w:rsid w:val="000C7B6B"/>
    <w:rsid w:val="000E12D3"/>
    <w:rsid w:val="000E13DD"/>
    <w:rsid w:val="001019B6"/>
    <w:rsid w:val="001054C3"/>
    <w:rsid w:val="00116DA7"/>
    <w:rsid w:val="00122B18"/>
    <w:rsid w:val="0012762F"/>
    <w:rsid w:val="001338B4"/>
    <w:rsid w:val="001475BB"/>
    <w:rsid w:val="001814DD"/>
    <w:rsid w:val="001A3164"/>
    <w:rsid w:val="001B662B"/>
    <w:rsid w:val="001B6747"/>
    <w:rsid w:val="001C2B17"/>
    <w:rsid w:val="001C57B6"/>
    <w:rsid w:val="001C6B10"/>
    <w:rsid w:val="001D7B20"/>
    <w:rsid w:val="002331E1"/>
    <w:rsid w:val="00234DB1"/>
    <w:rsid w:val="002708E1"/>
    <w:rsid w:val="00272FAD"/>
    <w:rsid w:val="00296694"/>
    <w:rsid w:val="002C39EC"/>
    <w:rsid w:val="002E2B15"/>
    <w:rsid w:val="002E5380"/>
    <w:rsid w:val="002F039B"/>
    <w:rsid w:val="00301884"/>
    <w:rsid w:val="00312CE2"/>
    <w:rsid w:val="00332CBB"/>
    <w:rsid w:val="00342A92"/>
    <w:rsid w:val="00351528"/>
    <w:rsid w:val="003554D1"/>
    <w:rsid w:val="0036527A"/>
    <w:rsid w:val="00385AEF"/>
    <w:rsid w:val="00386BAB"/>
    <w:rsid w:val="003A300B"/>
    <w:rsid w:val="003A493D"/>
    <w:rsid w:val="003B64DF"/>
    <w:rsid w:val="003C4345"/>
    <w:rsid w:val="003E539B"/>
    <w:rsid w:val="003E7DA7"/>
    <w:rsid w:val="003F0966"/>
    <w:rsid w:val="003F286B"/>
    <w:rsid w:val="00402DEB"/>
    <w:rsid w:val="00402EBA"/>
    <w:rsid w:val="004162B6"/>
    <w:rsid w:val="00425A36"/>
    <w:rsid w:val="004343AB"/>
    <w:rsid w:val="004705F3"/>
    <w:rsid w:val="00473717"/>
    <w:rsid w:val="0047381F"/>
    <w:rsid w:val="00477846"/>
    <w:rsid w:val="0049584A"/>
    <w:rsid w:val="004B49F3"/>
    <w:rsid w:val="004B7DB2"/>
    <w:rsid w:val="004C1015"/>
    <w:rsid w:val="004C24F8"/>
    <w:rsid w:val="004D7C99"/>
    <w:rsid w:val="004E2899"/>
    <w:rsid w:val="004F37DA"/>
    <w:rsid w:val="004F3CE6"/>
    <w:rsid w:val="004F5515"/>
    <w:rsid w:val="004F6113"/>
    <w:rsid w:val="005035E5"/>
    <w:rsid w:val="005072A5"/>
    <w:rsid w:val="00517423"/>
    <w:rsid w:val="00542A79"/>
    <w:rsid w:val="0054599B"/>
    <w:rsid w:val="00551F64"/>
    <w:rsid w:val="00552509"/>
    <w:rsid w:val="005633ED"/>
    <w:rsid w:val="00563EDE"/>
    <w:rsid w:val="00574215"/>
    <w:rsid w:val="00574494"/>
    <w:rsid w:val="005804E0"/>
    <w:rsid w:val="00587CB6"/>
    <w:rsid w:val="005B166D"/>
    <w:rsid w:val="005B36A4"/>
    <w:rsid w:val="005B37B1"/>
    <w:rsid w:val="005B713B"/>
    <w:rsid w:val="005C41B2"/>
    <w:rsid w:val="005D50EE"/>
    <w:rsid w:val="005E3440"/>
    <w:rsid w:val="005E44C8"/>
    <w:rsid w:val="005F2B03"/>
    <w:rsid w:val="005F38C5"/>
    <w:rsid w:val="005F6E79"/>
    <w:rsid w:val="006135DB"/>
    <w:rsid w:val="00623986"/>
    <w:rsid w:val="00651998"/>
    <w:rsid w:val="00671862"/>
    <w:rsid w:val="00686767"/>
    <w:rsid w:val="00692D01"/>
    <w:rsid w:val="00694636"/>
    <w:rsid w:val="00694EB7"/>
    <w:rsid w:val="006A3EDF"/>
    <w:rsid w:val="006A78B3"/>
    <w:rsid w:val="006E33F8"/>
    <w:rsid w:val="006E48C8"/>
    <w:rsid w:val="006F5559"/>
    <w:rsid w:val="006F7018"/>
    <w:rsid w:val="00703674"/>
    <w:rsid w:val="00717649"/>
    <w:rsid w:val="00724E95"/>
    <w:rsid w:val="00725EF1"/>
    <w:rsid w:val="00742FFA"/>
    <w:rsid w:val="00757A20"/>
    <w:rsid w:val="007806F6"/>
    <w:rsid w:val="0078358F"/>
    <w:rsid w:val="00786BC4"/>
    <w:rsid w:val="0079421C"/>
    <w:rsid w:val="007A033F"/>
    <w:rsid w:val="007A2C10"/>
    <w:rsid w:val="007A5EC3"/>
    <w:rsid w:val="007B0494"/>
    <w:rsid w:val="007B2F26"/>
    <w:rsid w:val="007C3AB4"/>
    <w:rsid w:val="00804D85"/>
    <w:rsid w:val="00813737"/>
    <w:rsid w:val="008206C3"/>
    <w:rsid w:val="00824264"/>
    <w:rsid w:val="00847D9A"/>
    <w:rsid w:val="0085671E"/>
    <w:rsid w:val="008656A4"/>
    <w:rsid w:val="008978BB"/>
    <w:rsid w:val="008A30FC"/>
    <w:rsid w:val="008B0A66"/>
    <w:rsid w:val="008B6C36"/>
    <w:rsid w:val="008C51E5"/>
    <w:rsid w:val="008E0182"/>
    <w:rsid w:val="008F4929"/>
    <w:rsid w:val="008F7E40"/>
    <w:rsid w:val="00900213"/>
    <w:rsid w:val="009275CA"/>
    <w:rsid w:val="00932233"/>
    <w:rsid w:val="00933FD2"/>
    <w:rsid w:val="00943DD0"/>
    <w:rsid w:val="0095631C"/>
    <w:rsid w:val="00956F90"/>
    <w:rsid w:val="009602A9"/>
    <w:rsid w:val="0097428A"/>
    <w:rsid w:val="00982B6D"/>
    <w:rsid w:val="009B049B"/>
    <w:rsid w:val="009B6AB3"/>
    <w:rsid w:val="009C192E"/>
    <w:rsid w:val="009C3C26"/>
    <w:rsid w:val="009D2FF2"/>
    <w:rsid w:val="009D5414"/>
    <w:rsid w:val="009E780F"/>
    <w:rsid w:val="00A0533D"/>
    <w:rsid w:val="00A2209E"/>
    <w:rsid w:val="00A37055"/>
    <w:rsid w:val="00A43FA1"/>
    <w:rsid w:val="00A4785C"/>
    <w:rsid w:val="00A56041"/>
    <w:rsid w:val="00A651A8"/>
    <w:rsid w:val="00A66F34"/>
    <w:rsid w:val="00A747B6"/>
    <w:rsid w:val="00AB0DDB"/>
    <w:rsid w:val="00AB1F48"/>
    <w:rsid w:val="00AB7E53"/>
    <w:rsid w:val="00AB7E56"/>
    <w:rsid w:val="00AB7F3D"/>
    <w:rsid w:val="00AC0492"/>
    <w:rsid w:val="00AD4075"/>
    <w:rsid w:val="00AE1CEB"/>
    <w:rsid w:val="00AE270A"/>
    <w:rsid w:val="00AE4FA1"/>
    <w:rsid w:val="00AE5255"/>
    <w:rsid w:val="00AF1968"/>
    <w:rsid w:val="00AF410A"/>
    <w:rsid w:val="00B004AD"/>
    <w:rsid w:val="00B07430"/>
    <w:rsid w:val="00B10765"/>
    <w:rsid w:val="00B165AB"/>
    <w:rsid w:val="00B21324"/>
    <w:rsid w:val="00B41481"/>
    <w:rsid w:val="00B41E3C"/>
    <w:rsid w:val="00B44960"/>
    <w:rsid w:val="00B500E0"/>
    <w:rsid w:val="00B50F39"/>
    <w:rsid w:val="00B5550F"/>
    <w:rsid w:val="00B810F7"/>
    <w:rsid w:val="00BB20A4"/>
    <w:rsid w:val="00BC61D8"/>
    <w:rsid w:val="00BC7F84"/>
    <w:rsid w:val="00BD2D6E"/>
    <w:rsid w:val="00BE146E"/>
    <w:rsid w:val="00BF55C2"/>
    <w:rsid w:val="00C03705"/>
    <w:rsid w:val="00C20AB7"/>
    <w:rsid w:val="00C269E1"/>
    <w:rsid w:val="00C3783A"/>
    <w:rsid w:val="00C4191E"/>
    <w:rsid w:val="00C5575D"/>
    <w:rsid w:val="00C57166"/>
    <w:rsid w:val="00C63968"/>
    <w:rsid w:val="00C6679C"/>
    <w:rsid w:val="00C72ABA"/>
    <w:rsid w:val="00C8761F"/>
    <w:rsid w:val="00C91D9E"/>
    <w:rsid w:val="00CA394B"/>
    <w:rsid w:val="00CC2544"/>
    <w:rsid w:val="00CC390E"/>
    <w:rsid w:val="00CF0B66"/>
    <w:rsid w:val="00D07659"/>
    <w:rsid w:val="00D13C78"/>
    <w:rsid w:val="00D2604F"/>
    <w:rsid w:val="00D31D52"/>
    <w:rsid w:val="00D31E78"/>
    <w:rsid w:val="00D35186"/>
    <w:rsid w:val="00D3713E"/>
    <w:rsid w:val="00D37A31"/>
    <w:rsid w:val="00D50621"/>
    <w:rsid w:val="00D52229"/>
    <w:rsid w:val="00D60A5B"/>
    <w:rsid w:val="00D7261C"/>
    <w:rsid w:val="00D830A5"/>
    <w:rsid w:val="00D84763"/>
    <w:rsid w:val="00D86B39"/>
    <w:rsid w:val="00DA3F33"/>
    <w:rsid w:val="00DA5483"/>
    <w:rsid w:val="00DD6D70"/>
    <w:rsid w:val="00DE5E07"/>
    <w:rsid w:val="00DE5F3A"/>
    <w:rsid w:val="00DE6281"/>
    <w:rsid w:val="00DF0B1B"/>
    <w:rsid w:val="00E07455"/>
    <w:rsid w:val="00E1300A"/>
    <w:rsid w:val="00E15DDC"/>
    <w:rsid w:val="00E2593D"/>
    <w:rsid w:val="00E35D57"/>
    <w:rsid w:val="00E428BF"/>
    <w:rsid w:val="00E46DF5"/>
    <w:rsid w:val="00E51A04"/>
    <w:rsid w:val="00E6331B"/>
    <w:rsid w:val="00E6629E"/>
    <w:rsid w:val="00EB19B4"/>
    <w:rsid w:val="00EB6361"/>
    <w:rsid w:val="00ED60AE"/>
    <w:rsid w:val="00ED7D96"/>
    <w:rsid w:val="00F05E4B"/>
    <w:rsid w:val="00F14F77"/>
    <w:rsid w:val="00F2045D"/>
    <w:rsid w:val="00F350A2"/>
    <w:rsid w:val="00F37D8A"/>
    <w:rsid w:val="00FB1FF9"/>
    <w:rsid w:val="00FD58A9"/>
    <w:rsid w:val="00FF27AC"/>
    <w:rsid w:val="00FF5A33"/>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2CFC7"/>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styleId="Revision">
    <w:name w:val="Revision"/>
    <w:hidden/>
    <w:uiPriority w:val="99"/>
    <w:semiHidden/>
    <w:rsid w:val="00D3713E"/>
    <w:rPr>
      <w:sz w:val="24"/>
      <w:szCs w:val="24"/>
      <w:lang w:val="en-CA"/>
    </w:rPr>
  </w:style>
  <w:style w:type="paragraph" w:customStyle="1" w:styleId="Default">
    <w:name w:val="Default"/>
    <w:rsid w:val="00692D01"/>
    <w:pPr>
      <w:autoSpaceDE w:val="0"/>
      <w:autoSpaceDN w:val="0"/>
      <w:adjustRightInd w:val="0"/>
    </w:pPr>
    <w:rPr>
      <w:rFonts w:ascii="Scala Sans Offc" w:hAnsi="Scala Sans Offc" w:cs="Scala Sans Offc"/>
      <w:color w:val="000000"/>
      <w:sz w:val="24"/>
      <w:szCs w:val="24"/>
    </w:rPr>
  </w:style>
  <w:style w:type="paragraph" w:customStyle="1" w:styleId="p1">
    <w:name w:val="p1"/>
    <w:basedOn w:val="Normal"/>
    <w:rsid w:val="00692D01"/>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1401-2C30-4391-9094-71BE1035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1237</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Lacey Schumann</dc:creator>
  <cp:lastModifiedBy>Bruno Urbina</cp:lastModifiedBy>
  <cp:revision>8</cp:revision>
  <cp:lastPrinted>2025-03-17T23:21:00Z</cp:lastPrinted>
  <dcterms:created xsi:type="dcterms:W3CDTF">2025-11-05T22:58:00Z</dcterms:created>
  <dcterms:modified xsi:type="dcterms:W3CDTF">2025-11-06T20:51:00Z</dcterms:modified>
  <cp:category>Human Resources</cp:category>
</cp:coreProperties>
</file>